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77A" w:rsidRDefault="00BF477A">
      <w:pPr>
        <w:jc w:val="center"/>
        <w:rPr>
          <w:b/>
          <w:sz w:val="84"/>
          <w:szCs w:val="84"/>
        </w:rPr>
      </w:pPr>
    </w:p>
    <w:p w:rsidR="00BF477A" w:rsidRDefault="0044461F">
      <w:pPr>
        <w:jc w:val="center"/>
        <w:rPr>
          <w:b/>
          <w:sz w:val="84"/>
          <w:szCs w:val="84"/>
        </w:rPr>
      </w:pPr>
      <w:r>
        <w:rPr>
          <w:rFonts w:hint="eastAsia"/>
          <w:b/>
          <w:sz w:val="84"/>
          <w:szCs w:val="84"/>
        </w:rPr>
        <w:t>采  购  文  件</w:t>
      </w:r>
    </w:p>
    <w:p w:rsidR="00BF477A" w:rsidRDefault="00BF477A">
      <w:pPr>
        <w:jc w:val="center"/>
        <w:rPr>
          <w:b/>
        </w:rPr>
      </w:pPr>
    </w:p>
    <w:p w:rsidR="00BF477A" w:rsidRDefault="00BF477A">
      <w:pPr>
        <w:jc w:val="center"/>
        <w:rPr>
          <w:sz w:val="30"/>
          <w:szCs w:val="30"/>
        </w:rPr>
      </w:pPr>
    </w:p>
    <w:p w:rsidR="00BF477A" w:rsidRDefault="00BF477A">
      <w:pPr>
        <w:jc w:val="center"/>
        <w:rPr>
          <w:sz w:val="30"/>
          <w:szCs w:val="30"/>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BF477A">
      <w:pPr>
        <w:rPr>
          <w:b/>
          <w:sz w:val="36"/>
          <w:szCs w:val="36"/>
        </w:rPr>
      </w:pPr>
    </w:p>
    <w:p w:rsidR="00BF477A" w:rsidRDefault="0044461F">
      <w:pPr>
        <w:ind w:leftChars="200" w:left="1384" w:hangingChars="300" w:hanging="964"/>
      </w:pPr>
      <w:r>
        <w:rPr>
          <w:rFonts w:hint="eastAsia"/>
          <w:b/>
          <w:sz w:val="32"/>
          <w:szCs w:val="32"/>
        </w:rPr>
        <w:t>项目名称：泉州市集英保安守押</w:t>
      </w:r>
      <w:bookmarkStart w:id="0" w:name="_GoBack"/>
      <w:r>
        <w:rPr>
          <w:rFonts w:hint="eastAsia"/>
          <w:b/>
          <w:sz w:val="32"/>
          <w:szCs w:val="32"/>
        </w:rPr>
        <w:t>有限公司</w:t>
      </w:r>
      <w:bookmarkEnd w:id="0"/>
      <w:r>
        <w:rPr>
          <w:rFonts w:hint="eastAsia"/>
          <w:b/>
          <w:sz w:val="32"/>
          <w:szCs w:val="32"/>
        </w:rPr>
        <w:t>汽车配件采购</w:t>
      </w:r>
    </w:p>
    <w:p w:rsidR="00BF477A" w:rsidRDefault="00BF477A">
      <w:pPr>
        <w:jc w:val="center"/>
        <w:rPr>
          <w:sz w:val="32"/>
          <w:szCs w:val="32"/>
        </w:rPr>
      </w:pPr>
    </w:p>
    <w:p w:rsidR="00BF477A" w:rsidRDefault="0044461F">
      <w:pPr>
        <w:ind w:firstLineChars="100" w:firstLine="321"/>
        <w:rPr>
          <w:b/>
          <w:sz w:val="32"/>
          <w:szCs w:val="32"/>
        </w:rPr>
      </w:pPr>
      <w:r>
        <w:rPr>
          <w:rFonts w:hint="eastAsia"/>
          <w:b/>
          <w:sz w:val="32"/>
          <w:szCs w:val="32"/>
        </w:rPr>
        <w:t>招标编号：</w:t>
      </w:r>
      <w:r w:rsidR="00A20C8F">
        <w:rPr>
          <w:rFonts w:hint="eastAsia"/>
          <w:b/>
          <w:sz w:val="32"/>
          <w:szCs w:val="32"/>
        </w:rPr>
        <w:t>FJLSCG2020011-1</w:t>
      </w:r>
    </w:p>
    <w:p w:rsidR="00BF477A" w:rsidRDefault="00BF477A">
      <w:pPr>
        <w:rPr>
          <w:b/>
          <w:sz w:val="32"/>
          <w:szCs w:val="32"/>
        </w:rPr>
      </w:pPr>
    </w:p>
    <w:p w:rsidR="00BF477A" w:rsidRDefault="0044461F">
      <w:pPr>
        <w:ind w:firstLineChars="100" w:firstLine="321"/>
        <w:rPr>
          <w:b/>
          <w:bCs/>
          <w:sz w:val="32"/>
          <w:szCs w:val="32"/>
        </w:rPr>
      </w:pPr>
      <w:r>
        <w:rPr>
          <w:rFonts w:hint="eastAsia"/>
          <w:b/>
          <w:sz w:val="32"/>
          <w:szCs w:val="32"/>
        </w:rPr>
        <w:t xml:space="preserve">采购人：泉州市集英保安守押有限公司 </w:t>
      </w:r>
    </w:p>
    <w:p w:rsidR="00BF477A" w:rsidRDefault="00BF477A">
      <w:pPr>
        <w:rPr>
          <w:b/>
          <w:sz w:val="32"/>
          <w:szCs w:val="32"/>
        </w:rPr>
      </w:pPr>
    </w:p>
    <w:p w:rsidR="00BF477A" w:rsidRDefault="0044461F">
      <w:pPr>
        <w:ind w:firstLineChars="100" w:firstLine="321"/>
        <w:rPr>
          <w:b/>
          <w:sz w:val="32"/>
          <w:szCs w:val="32"/>
        </w:rPr>
      </w:pPr>
      <w:r>
        <w:rPr>
          <w:rFonts w:hint="eastAsia"/>
          <w:b/>
          <w:sz w:val="32"/>
          <w:szCs w:val="32"/>
        </w:rPr>
        <w:t>采购代理单位：福建立</w:t>
      </w:r>
      <w:proofErr w:type="gramStart"/>
      <w:r>
        <w:rPr>
          <w:rFonts w:hint="eastAsia"/>
          <w:b/>
          <w:sz w:val="32"/>
          <w:szCs w:val="32"/>
        </w:rPr>
        <w:t>晟</w:t>
      </w:r>
      <w:proofErr w:type="gramEnd"/>
      <w:r>
        <w:rPr>
          <w:rFonts w:hint="eastAsia"/>
          <w:b/>
          <w:sz w:val="32"/>
          <w:szCs w:val="32"/>
        </w:rPr>
        <w:t>项目管理咨询有限公司</w:t>
      </w:r>
    </w:p>
    <w:p w:rsidR="00BF477A" w:rsidRDefault="00BF477A">
      <w:pPr>
        <w:ind w:firstLineChars="850" w:firstLine="3072"/>
        <w:rPr>
          <w:b/>
          <w:sz w:val="36"/>
          <w:szCs w:val="36"/>
        </w:rPr>
      </w:pPr>
    </w:p>
    <w:p w:rsidR="00BF477A" w:rsidRDefault="0044461F">
      <w:pPr>
        <w:ind w:firstLineChars="850" w:firstLine="2731"/>
        <w:rPr>
          <w:b/>
          <w:sz w:val="32"/>
          <w:szCs w:val="32"/>
        </w:rPr>
      </w:pPr>
      <w:r>
        <w:rPr>
          <w:rFonts w:hint="eastAsia"/>
          <w:b/>
          <w:sz w:val="32"/>
          <w:szCs w:val="32"/>
        </w:rPr>
        <w:t>二〇二一年一月</w:t>
      </w:r>
    </w:p>
    <w:p w:rsidR="00BF477A" w:rsidRDefault="00BF477A">
      <w:pPr>
        <w:spacing w:line="0" w:lineRule="atLeast"/>
        <w:rPr>
          <w:b/>
          <w:sz w:val="32"/>
        </w:rPr>
        <w:sectPr w:rsidR="00BF477A">
          <w:headerReference w:type="even" r:id="rId9"/>
          <w:headerReference w:type="default" r:id="rId10"/>
          <w:footerReference w:type="even" r:id="rId11"/>
          <w:footerReference w:type="default" r:id="rId12"/>
          <w:headerReference w:type="first" r:id="rId13"/>
          <w:footerReference w:type="first" r:id="rId14"/>
          <w:pgSz w:w="11906" w:h="16838"/>
          <w:pgMar w:top="1440" w:right="1406" w:bottom="1440" w:left="1752" w:header="851" w:footer="335" w:gutter="0"/>
          <w:cols w:space="720"/>
          <w:titlePg/>
          <w:docGrid w:linePitch="312"/>
        </w:sectPr>
      </w:pPr>
    </w:p>
    <w:p w:rsidR="00BF477A" w:rsidRDefault="0044461F">
      <w:pPr>
        <w:jc w:val="center"/>
        <w:outlineLvl w:val="0"/>
        <w:rPr>
          <w:b/>
          <w:bCs/>
          <w:sz w:val="28"/>
          <w:szCs w:val="28"/>
        </w:rPr>
      </w:pPr>
      <w:r>
        <w:rPr>
          <w:rFonts w:hint="eastAsia"/>
          <w:b/>
          <w:bCs/>
          <w:sz w:val="32"/>
          <w:szCs w:val="32"/>
        </w:rPr>
        <w:lastRenderedPageBreak/>
        <w:t xml:space="preserve">总   目   </w:t>
      </w:r>
      <w:r>
        <w:rPr>
          <w:rFonts w:hint="eastAsia"/>
          <w:b/>
          <w:bCs/>
          <w:sz w:val="28"/>
          <w:szCs w:val="28"/>
        </w:rPr>
        <w:t>录</w:t>
      </w:r>
    </w:p>
    <w:p w:rsidR="00BF477A" w:rsidRDefault="00301193">
      <w:pPr>
        <w:pStyle w:val="10"/>
        <w:rPr>
          <w:rFonts w:ascii="宋体" w:eastAsia="宋体" w:hAnsi="宋体" w:cs="Times New Roman"/>
          <w:caps w:val="0"/>
          <w:smallCaps/>
          <w:noProof/>
          <w:sz w:val="20"/>
        </w:rPr>
      </w:pPr>
      <w:r w:rsidRPr="00301193">
        <w:rPr>
          <w:rFonts w:hint="eastAsia"/>
          <w:sz w:val="24"/>
        </w:rPr>
        <w:fldChar w:fldCharType="begin"/>
      </w:r>
      <w:r w:rsidR="0044461F">
        <w:rPr>
          <w:rFonts w:hint="eastAsia"/>
          <w:sz w:val="24"/>
        </w:rPr>
        <w:instrText xml:space="preserve"> TOC \o "1-3" \t "</w:instrText>
      </w:r>
      <w:r w:rsidR="0044461F">
        <w:rPr>
          <w:rFonts w:hint="eastAsia"/>
          <w:sz w:val="24"/>
        </w:rPr>
        <w:instrText>标题</w:instrText>
      </w:r>
      <w:r w:rsidR="0044461F">
        <w:rPr>
          <w:rFonts w:hint="eastAsia"/>
          <w:sz w:val="24"/>
        </w:rPr>
        <w:instrText xml:space="preserve"> 4,3"</w:instrText>
      </w:r>
      <w:r w:rsidRPr="00301193">
        <w:rPr>
          <w:rFonts w:hint="eastAsia"/>
          <w:sz w:val="24"/>
        </w:rPr>
        <w:fldChar w:fldCharType="separate"/>
      </w:r>
      <w:r w:rsidR="0044461F">
        <w:rPr>
          <w:rFonts w:eastAsia="宋体" w:hint="eastAsia"/>
          <w:noProof/>
        </w:rPr>
        <w:t>第一章</w:t>
      </w:r>
      <w:r w:rsidR="0044461F">
        <w:rPr>
          <w:rFonts w:ascii="宋体" w:eastAsia="宋体" w:hAnsi="宋体" w:hint="eastAsia"/>
          <w:caps w:val="0"/>
          <w:smallCaps/>
          <w:noProof/>
        </w:rPr>
        <w:t>投标邀请</w:t>
      </w:r>
      <w:r w:rsidR="0044461F">
        <w:rPr>
          <w:rFonts w:ascii="宋体" w:hAnsi="宋体"/>
          <w:caps w:val="0"/>
          <w:smallCaps/>
          <w:noProof/>
        </w:rPr>
        <w:tab/>
      </w:r>
      <w:r>
        <w:rPr>
          <w:rFonts w:ascii="宋体" w:hAnsi="宋体"/>
          <w:caps w:val="0"/>
          <w:smallCaps/>
          <w:noProof/>
        </w:rPr>
        <w:fldChar w:fldCharType="begin"/>
      </w:r>
      <w:r w:rsidR="0044461F">
        <w:rPr>
          <w:rFonts w:ascii="宋体" w:hAnsi="宋体"/>
          <w:caps w:val="0"/>
          <w:smallCaps/>
          <w:noProof/>
        </w:rPr>
        <w:instrText xml:space="preserve"> PAGEREF _Toc34743653 \h </w:instrText>
      </w:r>
      <w:r>
        <w:rPr>
          <w:rFonts w:ascii="宋体" w:hAnsi="宋体"/>
          <w:caps w:val="0"/>
          <w:smallCaps/>
          <w:noProof/>
        </w:rPr>
      </w:r>
      <w:r>
        <w:rPr>
          <w:rFonts w:ascii="宋体" w:hAnsi="宋体"/>
          <w:caps w:val="0"/>
          <w:smallCaps/>
          <w:noProof/>
        </w:rPr>
        <w:fldChar w:fldCharType="separate"/>
      </w:r>
      <w:r w:rsidR="001544BE">
        <w:rPr>
          <w:rFonts w:ascii="宋体" w:hAnsi="宋体"/>
          <w:caps w:val="0"/>
          <w:smallCaps/>
          <w:noProof/>
        </w:rPr>
        <w:t>1</w:t>
      </w:r>
      <w:r>
        <w:rPr>
          <w:rFonts w:ascii="宋体" w:hAnsi="宋体"/>
          <w:caps w:val="0"/>
          <w:smallCaps/>
          <w:noProof/>
        </w:rPr>
        <w:fldChar w:fldCharType="end"/>
      </w:r>
    </w:p>
    <w:p w:rsidR="00BF477A" w:rsidRDefault="0044461F">
      <w:pPr>
        <w:pStyle w:val="10"/>
        <w:rPr>
          <w:rFonts w:ascii="宋体" w:eastAsia="宋体" w:hAnsi="宋体" w:cs="Times New Roman"/>
          <w:caps w:val="0"/>
          <w:smallCaps/>
          <w:noProof/>
          <w:sz w:val="20"/>
        </w:rPr>
      </w:pPr>
      <w:r>
        <w:rPr>
          <w:rFonts w:ascii="宋体" w:eastAsia="宋体" w:hAnsi="宋体" w:hint="eastAsia"/>
          <w:caps w:val="0"/>
          <w:smallCaps/>
          <w:noProof/>
        </w:rPr>
        <w:t>第二章投标人须知</w:t>
      </w:r>
      <w:r>
        <w:rPr>
          <w:rFonts w:ascii="宋体" w:hAnsi="宋体"/>
          <w:caps w:val="0"/>
          <w:smallCaps/>
          <w:noProof/>
        </w:rPr>
        <w:tab/>
      </w:r>
      <w:r w:rsidR="00301193">
        <w:rPr>
          <w:rFonts w:ascii="宋体" w:hAnsi="宋体"/>
          <w:caps w:val="0"/>
          <w:smallCaps/>
          <w:noProof/>
        </w:rPr>
        <w:fldChar w:fldCharType="begin"/>
      </w:r>
      <w:r>
        <w:rPr>
          <w:rFonts w:ascii="宋体" w:hAnsi="宋体"/>
          <w:caps w:val="0"/>
          <w:smallCaps/>
          <w:noProof/>
        </w:rPr>
        <w:instrText xml:space="preserve"> PAGEREF _Toc34743654 \h </w:instrText>
      </w:r>
      <w:r w:rsidR="00301193">
        <w:rPr>
          <w:rFonts w:ascii="宋体" w:hAnsi="宋体"/>
          <w:caps w:val="0"/>
          <w:smallCaps/>
          <w:noProof/>
        </w:rPr>
      </w:r>
      <w:r w:rsidR="00301193">
        <w:rPr>
          <w:rFonts w:ascii="宋体" w:hAnsi="宋体"/>
          <w:caps w:val="0"/>
          <w:smallCaps/>
          <w:noProof/>
        </w:rPr>
        <w:fldChar w:fldCharType="separate"/>
      </w:r>
      <w:r w:rsidR="001544BE">
        <w:rPr>
          <w:rFonts w:ascii="宋体" w:hAnsi="宋体"/>
          <w:caps w:val="0"/>
          <w:smallCaps/>
          <w:noProof/>
        </w:rPr>
        <w:t>4</w:t>
      </w:r>
      <w:r w:rsidR="00301193">
        <w:rPr>
          <w:rFonts w:ascii="宋体" w:hAnsi="宋体"/>
          <w:caps w:val="0"/>
          <w:smallCaps/>
          <w:noProof/>
        </w:rPr>
        <w:fldChar w:fldCharType="end"/>
      </w:r>
    </w:p>
    <w:p w:rsidR="00BF477A" w:rsidRDefault="0044461F">
      <w:pPr>
        <w:pStyle w:val="10"/>
        <w:rPr>
          <w:rFonts w:ascii="宋体" w:eastAsia="宋体" w:hAnsi="宋体" w:cs="Times New Roman"/>
          <w:caps w:val="0"/>
          <w:smallCaps/>
          <w:noProof/>
          <w:sz w:val="20"/>
        </w:rPr>
      </w:pPr>
      <w:r>
        <w:rPr>
          <w:rFonts w:ascii="宋体" w:eastAsia="宋体" w:hAnsi="宋体" w:hint="eastAsia"/>
          <w:caps w:val="0"/>
          <w:smallCaps/>
          <w:noProof/>
        </w:rPr>
        <w:t>投标</w:t>
      </w:r>
      <w:r>
        <w:rPr>
          <w:rFonts w:ascii="宋体" w:eastAsia="宋体" w:hAnsi="宋体" w:cs="Times New Roman" w:hint="eastAsia"/>
          <w:caps w:val="0"/>
          <w:smallCaps/>
          <w:noProof/>
          <w:sz w:val="20"/>
        </w:rPr>
        <w:t>人须知前附表</w:t>
      </w:r>
      <w:r>
        <w:rPr>
          <w:rFonts w:ascii="宋体" w:eastAsia="宋体" w:hAnsi="宋体" w:cs="Times New Roman"/>
          <w:caps w:val="0"/>
          <w:smallCaps/>
          <w:noProof/>
          <w:sz w:val="20"/>
        </w:rPr>
        <w:tab/>
      </w:r>
      <w:r w:rsidR="00301193">
        <w:rPr>
          <w:rFonts w:ascii="宋体" w:eastAsia="宋体" w:hAnsi="宋体" w:cs="Times New Roman"/>
          <w:caps w:val="0"/>
          <w:smallCaps/>
          <w:noProof/>
          <w:sz w:val="20"/>
        </w:rPr>
        <w:fldChar w:fldCharType="begin"/>
      </w:r>
      <w:r>
        <w:rPr>
          <w:rFonts w:ascii="宋体" w:eastAsia="宋体" w:hAnsi="宋体" w:cs="Times New Roman"/>
          <w:caps w:val="0"/>
          <w:smallCaps/>
          <w:noProof/>
          <w:sz w:val="20"/>
        </w:rPr>
        <w:instrText xml:space="preserve"> PAGEREF _Toc34743655 \h </w:instrText>
      </w:r>
      <w:r w:rsidR="00301193">
        <w:rPr>
          <w:rFonts w:ascii="宋体" w:eastAsia="宋体" w:hAnsi="宋体" w:cs="Times New Roman"/>
          <w:caps w:val="0"/>
          <w:smallCaps/>
          <w:noProof/>
          <w:sz w:val="20"/>
        </w:rPr>
      </w:r>
      <w:r w:rsidR="00301193">
        <w:rPr>
          <w:rFonts w:ascii="宋体" w:eastAsia="宋体" w:hAnsi="宋体" w:cs="Times New Roman"/>
          <w:caps w:val="0"/>
          <w:smallCaps/>
          <w:noProof/>
          <w:sz w:val="20"/>
        </w:rPr>
        <w:fldChar w:fldCharType="separate"/>
      </w:r>
      <w:r w:rsidR="001544BE">
        <w:rPr>
          <w:rFonts w:ascii="宋体" w:eastAsia="宋体" w:hAnsi="宋体" w:cs="Times New Roman"/>
          <w:caps w:val="0"/>
          <w:smallCaps/>
          <w:noProof/>
          <w:sz w:val="20"/>
        </w:rPr>
        <w:t>4</w:t>
      </w:r>
      <w:r w:rsidR="00301193">
        <w:rPr>
          <w:rFonts w:ascii="宋体" w:eastAsia="宋体" w:hAnsi="宋体" w:cs="Times New Roman"/>
          <w:caps w:val="0"/>
          <w:smallCaps/>
          <w:noProof/>
          <w:sz w:val="20"/>
        </w:rPr>
        <w:fldChar w:fldCharType="end"/>
      </w:r>
    </w:p>
    <w:p w:rsidR="00BF477A" w:rsidRDefault="0044461F">
      <w:pPr>
        <w:pStyle w:val="30"/>
        <w:tabs>
          <w:tab w:val="right" w:leader="dot" w:pos="8812"/>
        </w:tabs>
        <w:jc w:val="both"/>
        <w:rPr>
          <w:i w:val="0"/>
          <w:smallCaps/>
          <w:noProof/>
        </w:rPr>
      </w:pPr>
      <w:r>
        <w:rPr>
          <w:rFonts w:hint="eastAsia"/>
          <w:i w:val="0"/>
          <w:smallCaps/>
          <w:noProof/>
        </w:rPr>
        <w:t>资格审查方式</w:t>
      </w:r>
      <w:r>
        <w:rPr>
          <w:i w:val="0"/>
          <w:smallCaps/>
          <w:noProof/>
        </w:rPr>
        <w:tab/>
      </w:r>
      <w:r w:rsidR="00301193">
        <w:rPr>
          <w:i w:val="0"/>
          <w:smallCaps/>
          <w:noProof/>
        </w:rPr>
        <w:fldChar w:fldCharType="begin"/>
      </w:r>
      <w:r>
        <w:rPr>
          <w:i w:val="0"/>
          <w:smallCaps/>
          <w:noProof/>
        </w:rPr>
        <w:instrText xml:space="preserve"> PAGEREF _Toc34743656 \h </w:instrText>
      </w:r>
      <w:r w:rsidR="00301193">
        <w:rPr>
          <w:i w:val="0"/>
          <w:smallCaps/>
          <w:noProof/>
        </w:rPr>
      </w:r>
      <w:r w:rsidR="00301193">
        <w:rPr>
          <w:i w:val="0"/>
          <w:smallCaps/>
          <w:noProof/>
        </w:rPr>
        <w:fldChar w:fldCharType="separate"/>
      </w:r>
      <w:r w:rsidR="001544BE">
        <w:rPr>
          <w:i w:val="0"/>
          <w:smallCaps/>
          <w:noProof/>
        </w:rPr>
        <w:t>4</w:t>
      </w:r>
      <w:r w:rsidR="00301193">
        <w:rPr>
          <w:i w:val="0"/>
          <w:smallCaps/>
          <w:noProof/>
        </w:rPr>
        <w:fldChar w:fldCharType="end"/>
      </w:r>
    </w:p>
    <w:p w:rsidR="00BF477A" w:rsidRDefault="0044461F">
      <w:pPr>
        <w:pStyle w:val="21"/>
        <w:jc w:val="both"/>
        <w:rPr>
          <w:rFonts w:ascii="宋体" w:eastAsia="宋体" w:hAnsi="宋体" w:cs="Times New Roman"/>
          <w:noProof/>
          <w:sz w:val="20"/>
        </w:rPr>
      </w:pPr>
      <w:r>
        <w:rPr>
          <w:rFonts w:ascii="宋体" w:eastAsia="宋体" w:hAnsi="宋体" w:cs="Times New Roman" w:hint="eastAsia"/>
          <w:noProof/>
          <w:sz w:val="20"/>
        </w:rPr>
        <w:t>一、说明</w:t>
      </w:r>
      <w:r>
        <w:rPr>
          <w:rFonts w:ascii="宋体" w:eastAsia="宋体" w:hAnsi="宋体" w:cs="Times New Roman"/>
          <w:noProof/>
          <w:sz w:val="20"/>
        </w:rPr>
        <w:tab/>
      </w:r>
      <w:r w:rsidR="00301193">
        <w:rPr>
          <w:rFonts w:ascii="宋体" w:eastAsia="宋体" w:hAnsi="宋体" w:cs="Times New Roman"/>
          <w:noProof/>
          <w:sz w:val="20"/>
        </w:rPr>
        <w:fldChar w:fldCharType="begin"/>
      </w:r>
      <w:r>
        <w:rPr>
          <w:rFonts w:ascii="宋体" w:eastAsia="宋体" w:hAnsi="宋体" w:cs="Times New Roman"/>
          <w:noProof/>
          <w:sz w:val="20"/>
        </w:rPr>
        <w:instrText xml:space="preserve"> PAGEREF _Toc34743657 \h </w:instrText>
      </w:r>
      <w:r w:rsidR="00301193">
        <w:rPr>
          <w:rFonts w:ascii="宋体" w:eastAsia="宋体" w:hAnsi="宋体" w:cs="Times New Roman"/>
          <w:noProof/>
          <w:sz w:val="20"/>
        </w:rPr>
      </w:r>
      <w:r w:rsidR="00301193">
        <w:rPr>
          <w:rFonts w:ascii="宋体" w:eastAsia="宋体" w:hAnsi="宋体" w:cs="Times New Roman"/>
          <w:noProof/>
          <w:sz w:val="20"/>
        </w:rPr>
        <w:fldChar w:fldCharType="separate"/>
      </w:r>
      <w:r w:rsidR="001544BE">
        <w:rPr>
          <w:rFonts w:ascii="宋体" w:eastAsia="宋体" w:hAnsi="宋体" w:cs="Times New Roman"/>
          <w:noProof/>
          <w:sz w:val="20"/>
        </w:rPr>
        <w:t>8</w:t>
      </w:r>
      <w:r w:rsidR="00301193">
        <w:rPr>
          <w:rFonts w:ascii="宋体" w:eastAsia="宋体" w:hAnsi="宋体" w:cs="Times New Roman"/>
          <w:noProof/>
          <w:sz w:val="20"/>
        </w:rPr>
        <w:fldChar w:fldCharType="end"/>
      </w:r>
    </w:p>
    <w:p w:rsidR="00BF477A" w:rsidRDefault="0044461F">
      <w:pPr>
        <w:pStyle w:val="30"/>
        <w:tabs>
          <w:tab w:val="left" w:pos="1265"/>
          <w:tab w:val="right" w:leader="dot" w:pos="8812"/>
        </w:tabs>
        <w:jc w:val="both"/>
        <w:rPr>
          <w:i w:val="0"/>
          <w:smallCaps/>
          <w:noProof/>
        </w:rPr>
      </w:pPr>
      <w:r>
        <w:rPr>
          <w:i w:val="0"/>
          <w:smallCaps/>
          <w:noProof/>
        </w:rPr>
        <w:t>1.</w:t>
      </w:r>
      <w:r>
        <w:rPr>
          <w:rFonts w:hint="eastAsia"/>
          <w:i w:val="0"/>
          <w:smallCaps/>
          <w:noProof/>
        </w:rPr>
        <w:t>适用范围</w:t>
      </w:r>
      <w:r>
        <w:rPr>
          <w:i w:val="0"/>
          <w:smallCaps/>
          <w:noProof/>
        </w:rPr>
        <w:tab/>
      </w:r>
      <w:r w:rsidR="00301193">
        <w:rPr>
          <w:i w:val="0"/>
          <w:smallCaps/>
          <w:noProof/>
        </w:rPr>
        <w:fldChar w:fldCharType="begin"/>
      </w:r>
      <w:r>
        <w:rPr>
          <w:i w:val="0"/>
          <w:smallCaps/>
          <w:noProof/>
        </w:rPr>
        <w:instrText xml:space="preserve"> PAGEREF _Toc34743658 \h </w:instrText>
      </w:r>
      <w:r w:rsidR="00301193">
        <w:rPr>
          <w:i w:val="0"/>
          <w:smallCaps/>
          <w:noProof/>
        </w:rPr>
      </w:r>
      <w:r w:rsidR="00301193">
        <w:rPr>
          <w:i w:val="0"/>
          <w:smallCaps/>
          <w:noProof/>
        </w:rPr>
        <w:fldChar w:fldCharType="separate"/>
      </w:r>
      <w:r w:rsidR="001544BE">
        <w:rPr>
          <w:i w:val="0"/>
          <w:smallCaps/>
          <w:noProof/>
        </w:rPr>
        <w:t>8</w:t>
      </w:r>
      <w:r w:rsidR="00301193">
        <w:rPr>
          <w:i w:val="0"/>
          <w:smallCaps/>
          <w:noProof/>
        </w:rPr>
        <w:fldChar w:fldCharType="end"/>
      </w:r>
    </w:p>
    <w:p w:rsidR="00BF477A" w:rsidRDefault="0044461F">
      <w:pPr>
        <w:pStyle w:val="30"/>
        <w:tabs>
          <w:tab w:val="left" w:pos="635"/>
          <w:tab w:val="right" w:leader="dot" w:pos="8812"/>
        </w:tabs>
        <w:jc w:val="both"/>
        <w:rPr>
          <w:i w:val="0"/>
          <w:smallCaps/>
          <w:noProof/>
        </w:rPr>
      </w:pPr>
      <w:r>
        <w:rPr>
          <w:i w:val="0"/>
          <w:smallCaps/>
          <w:noProof/>
        </w:rPr>
        <w:t>2.</w:t>
      </w:r>
      <w:r>
        <w:rPr>
          <w:i w:val="0"/>
          <w:smallCaps/>
          <w:noProof/>
        </w:rPr>
        <w:tab/>
      </w:r>
      <w:r>
        <w:rPr>
          <w:rFonts w:hint="eastAsia"/>
          <w:i w:val="0"/>
          <w:smallCaps/>
          <w:noProof/>
        </w:rPr>
        <w:t>定义</w:t>
      </w:r>
      <w:r>
        <w:rPr>
          <w:i w:val="0"/>
          <w:smallCaps/>
          <w:noProof/>
        </w:rPr>
        <w:tab/>
      </w:r>
      <w:r w:rsidR="00301193">
        <w:rPr>
          <w:i w:val="0"/>
          <w:smallCaps/>
          <w:noProof/>
        </w:rPr>
        <w:fldChar w:fldCharType="begin"/>
      </w:r>
      <w:r>
        <w:rPr>
          <w:i w:val="0"/>
          <w:smallCaps/>
          <w:noProof/>
        </w:rPr>
        <w:instrText xml:space="preserve"> PAGEREF _Toc34743659 \h </w:instrText>
      </w:r>
      <w:r w:rsidR="00301193">
        <w:rPr>
          <w:i w:val="0"/>
          <w:smallCaps/>
          <w:noProof/>
        </w:rPr>
      </w:r>
      <w:r w:rsidR="00301193">
        <w:rPr>
          <w:i w:val="0"/>
          <w:smallCaps/>
          <w:noProof/>
        </w:rPr>
        <w:fldChar w:fldCharType="separate"/>
      </w:r>
      <w:r w:rsidR="001544BE">
        <w:rPr>
          <w:i w:val="0"/>
          <w:smallCaps/>
          <w:noProof/>
        </w:rPr>
        <w:t>8</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3</w:t>
      </w:r>
      <w:r>
        <w:rPr>
          <w:rFonts w:hint="eastAsia"/>
          <w:i w:val="0"/>
          <w:smallCaps/>
          <w:noProof/>
        </w:rPr>
        <w:t>合格的投标人</w:t>
      </w:r>
      <w:r>
        <w:rPr>
          <w:i w:val="0"/>
          <w:smallCaps/>
          <w:noProof/>
        </w:rPr>
        <w:tab/>
      </w:r>
      <w:r w:rsidR="00301193">
        <w:rPr>
          <w:i w:val="0"/>
          <w:smallCaps/>
          <w:noProof/>
        </w:rPr>
        <w:fldChar w:fldCharType="begin"/>
      </w:r>
      <w:r>
        <w:rPr>
          <w:i w:val="0"/>
          <w:smallCaps/>
          <w:noProof/>
        </w:rPr>
        <w:instrText xml:space="preserve"> PAGEREF _Toc34743660 \h </w:instrText>
      </w:r>
      <w:r w:rsidR="00301193">
        <w:rPr>
          <w:i w:val="0"/>
          <w:smallCaps/>
          <w:noProof/>
        </w:rPr>
      </w:r>
      <w:r w:rsidR="00301193">
        <w:rPr>
          <w:i w:val="0"/>
          <w:smallCaps/>
          <w:noProof/>
        </w:rPr>
        <w:fldChar w:fldCharType="separate"/>
      </w:r>
      <w:r w:rsidR="001544BE">
        <w:rPr>
          <w:i w:val="0"/>
          <w:smallCaps/>
          <w:noProof/>
        </w:rPr>
        <w:t>8</w:t>
      </w:r>
      <w:r w:rsidR="00301193">
        <w:rPr>
          <w:i w:val="0"/>
          <w:smallCaps/>
          <w:noProof/>
        </w:rPr>
        <w:fldChar w:fldCharType="end"/>
      </w:r>
    </w:p>
    <w:p w:rsidR="00BF477A" w:rsidRDefault="0044461F">
      <w:pPr>
        <w:pStyle w:val="30"/>
        <w:tabs>
          <w:tab w:val="left" w:pos="1265"/>
          <w:tab w:val="right" w:leader="dot" w:pos="8812"/>
        </w:tabs>
        <w:jc w:val="both"/>
        <w:rPr>
          <w:i w:val="0"/>
          <w:smallCaps/>
          <w:noProof/>
        </w:rPr>
      </w:pPr>
      <w:r>
        <w:rPr>
          <w:i w:val="0"/>
          <w:smallCaps/>
          <w:noProof/>
        </w:rPr>
        <w:t>4.</w:t>
      </w:r>
      <w:r>
        <w:rPr>
          <w:rFonts w:hint="eastAsia"/>
          <w:i w:val="0"/>
          <w:smallCaps/>
          <w:noProof/>
        </w:rPr>
        <w:t>投标费用</w:t>
      </w:r>
      <w:r>
        <w:rPr>
          <w:i w:val="0"/>
          <w:smallCaps/>
          <w:noProof/>
        </w:rPr>
        <w:tab/>
      </w:r>
      <w:r w:rsidR="00301193">
        <w:rPr>
          <w:i w:val="0"/>
          <w:smallCaps/>
          <w:noProof/>
        </w:rPr>
        <w:fldChar w:fldCharType="begin"/>
      </w:r>
      <w:r>
        <w:rPr>
          <w:i w:val="0"/>
          <w:smallCaps/>
          <w:noProof/>
        </w:rPr>
        <w:instrText xml:space="preserve"> PAGEREF _Toc34743661 \h </w:instrText>
      </w:r>
      <w:r w:rsidR="00301193">
        <w:rPr>
          <w:i w:val="0"/>
          <w:smallCaps/>
          <w:noProof/>
        </w:rPr>
      </w:r>
      <w:r w:rsidR="00301193">
        <w:rPr>
          <w:i w:val="0"/>
          <w:smallCaps/>
          <w:noProof/>
        </w:rPr>
        <w:fldChar w:fldCharType="separate"/>
      </w:r>
      <w:r w:rsidR="001544BE">
        <w:rPr>
          <w:i w:val="0"/>
          <w:smallCaps/>
          <w:noProof/>
        </w:rPr>
        <w:t>9</w:t>
      </w:r>
      <w:r w:rsidR="00301193">
        <w:rPr>
          <w:i w:val="0"/>
          <w:smallCaps/>
          <w:noProof/>
        </w:rPr>
        <w:fldChar w:fldCharType="end"/>
      </w:r>
    </w:p>
    <w:p w:rsidR="00BF477A" w:rsidRDefault="0044461F">
      <w:pPr>
        <w:pStyle w:val="21"/>
        <w:jc w:val="both"/>
        <w:rPr>
          <w:rFonts w:ascii="宋体" w:eastAsia="宋体" w:hAnsi="宋体" w:cs="Times New Roman"/>
          <w:noProof/>
          <w:sz w:val="20"/>
        </w:rPr>
      </w:pPr>
      <w:r>
        <w:rPr>
          <w:rFonts w:ascii="宋体" w:eastAsia="宋体" w:hAnsi="宋体" w:cs="Times New Roman" w:hint="eastAsia"/>
          <w:noProof/>
          <w:sz w:val="20"/>
        </w:rPr>
        <w:t>二、采购文件</w:t>
      </w:r>
      <w:r>
        <w:rPr>
          <w:rFonts w:ascii="宋体" w:eastAsia="宋体" w:hAnsi="宋体" w:cs="Times New Roman"/>
          <w:noProof/>
          <w:sz w:val="20"/>
        </w:rPr>
        <w:tab/>
      </w:r>
      <w:r w:rsidR="00301193">
        <w:rPr>
          <w:rFonts w:ascii="宋体" w:eastAsia="宋体" w:hAnsi="宋体" w:cs="Times New Roman"/>
          <w:noProof/>
          <w:sz w:val="20"/>
        </w:rPr>
        <w:fldChar w:fldCharType="begin"/>
      </w:r>
      <w:r>
        <w:rPr>
          <w:rFonts w:ascii="宋体" w:eastAsia="宋体" w:hAnsi="宋体" w:cs="Times New Roman"/>
          <w:noProof/>
          <w:sz w:val="20"/>
        </w:rPr>
        <w:instrText xml:space="preserve"> PAGEREF _Toc34743662 \h </w:instrText>
      </w:r>
      <w:r w:rsidR="00301193">
        <w:rPr>
          <w:rFonts w:ascii="宋体" w:eastAsia="宋体" w:hAnsi="宋体" w:cs="Times New Roman"/>
          <w:noProof/>
          <w:sz w:val="20"/>
        </w:rPr>
      </w:r>
      <w:r w:rsidR="00301193">
        <w:rPr>
          <w:rFonts w:ascii="宋体" w:eastAsia="宋体" w:hAnsi="宋体" w:cs="Times New Roman"/>
          <w:noProof/>
          <w:sz w:val="20"/>
        </w:rPr>
        <w:fldChar w:fldCharType="separate"/>
      </w:r>
      <w:r w:rsidR="001544BE">
        <w:rPr>
          <w:rFonts w:ascii="宋体" w:eastAsia="宋体" w:hAnsi="宋体" w:cs="Times New Roman"/>
          <w:noProof/>
          <w:sz w:val="20"/>
        </w:rPr>
        <w:t>9</w:t>
      </w:r>
      <w:r w:rsidR="00301193">
        <w:rPr>
          <w:rFonts w:ascii="宋体" w:eastAsia="宋体" w:hAnsi="宋体" w:cs="Times New Roman"/>
          <w:noProof/>
          <w:sz w:val="20"/>
        </w:rPr>
        <w:fldChar w:fldCharType="end"/>
      </w:r>
    </w:p>
    <w:p w:rsidR="00BF477A" w:rsidRDefault="0044461F">
      <w:pPr>
        <w:pStyle w:val="30"/>
        <w:tabs>
          <w:tab w:val="left" w:pos="1680"/>
          <w:tab w:val="right" w:leader="dot" w:pos="8812"/>
        </w:tabs>
        <w:jc w:val="both"/>
        <w:rPr>
          <w:i w:val="0"/>
          <w:smallCaps/>
          <w:noProof/>
        </w:rPr>
      </w:pPr>
      <w:r>
        <w:rPr>
          <w:i w:val="0"/>
          <w:smallCaps/>
          <w:noProof/>
        </w:rPr>
        <w:t>5.</w:t>
      </w:r>
      <w:r>
        <w:rPr>
          <w:rFonts w:hint="eastAsia"/>
          <w:i w:val="0"/>
          <w:smallCaps/>
          <w:noProof/>
        </w:rPr>
        <w:t>采购文件的组成</w:t>
      </w:r>
      <w:r>
        <w:rPr>
          <w:i w:val="0"/>
          <w:smallCaps/>
          <w:noProof/>
        </w:rPr>
        <w:tab/>
      </w:r>
      <w:r w:rsidR="00301193">
        <w:rPr>
          <w:i w:val="0"/>
          <w:smallCaps/>
          <w:noProof/>
        </w:rPr>
        <w:fldChar w:fldCharType="begin"/>
      </w:r>
      <w:r>
        <w:rPr>
          <w:i w:val="0"/>
          <w:smallCaps/>
          <w:noProof/>
        </w:rPr>
        <w:instrText xml:space="preserve"> PAGEREF _Toc34743663 \h </w:instrText>
      </w:r>
      <w:r w:rsidR="00301193">
        <w:rPr>
          <w:i w:val="0"/>
          <w:smallCaps/>
          <w:noProof/>
        </w:rPr>
      </w:r>
      <w:r w:rsidR="00301193">
        <w:rPr>
          <w:i w:val="0"/>
          <w:smallCaps/>
          <w:noProof/>
        </w:rPr>
        <w:fldChar w:fldCharType="separate"/>
      </w:r>
      <w:r w:rsidR="001544BE">
        <w:rPr>
          <w:i w:val="0"/>
          <w:smallCaps/>
          <w:noProof/>
        </w:rPr>
        <w:t>9</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6.</w:t>
      </w:r>
      <w:r>
        <w:rPr>
          <w:rFonts w:hint="eastAsia"/>
          <w:i w:val="0"/>
          <w:smallCaps/>
          <w:noProof/>
        </w:rPr>
        <w:t>采购文件的澄清</w:t>
      </w:r>
      <w:r>
        <w:rPr>
          <w:i w:val="0"/>
          <w:smallCaps/>
          <w:noProof/>
        </w:rPr>
        <w:tab/>
      </w:r>
      <w:r w:rsidR="00301193">
        <w:rPr>
          <w:i w:val="0"/>
          <w:smallCaps/>
          <w:noProof/>
        </w:rPr>
        <w:fldChar w:fldCharType="begin"/>
      </w:r>
      <w:r>
        <w:rPr>
          <w:i w:val="0"/>
          <w:smallCaps/>
          <w:noProof/>
        </w:rPr>
        <w:instrText xml:space="preserve"> PAGEREF _Toc34743664 \h </w:instrText>
      </w:r>
      <w:r w:rsidR="00301193">
        <w:rPr>
          <w:i w:val="0"/>
          <w:smallCaps/>
          <w:noProof/>
        </w:rPr>
      </w:r>
      <w:r w:rsidR="00301193">
        <w:rPr>
          <w:i w:val="0"/>
          <w:smallCaps/>
          <w:noProof/>
        </w:rPr>
        <w:fldChar w:fldCharType="separate"/>
      </w:r>
      <w:r w:rsidR="001544BE">
        <w:rPr>
          <w:i w:val="0"/>
          <w:smallCaps/>
          <w:noProof/>
        </w:rPr>
        <w:t>9</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7.</w:t>
      </w:r>
      <w:r>
        <w:rPr>
          <w:rFonts w:hint="eastAsia"/>
          <w:i w:val="0"/>
          <w:smallCaps/>
          <w:noProof/>
        </w:rPr>
        <w:t>采购文件的修改</w:t>
      </w:r>
      <w:r>
        <w:rPr>
          <w:i w:val="0"/>
          <w:smallCaps/>
          <w:noProof/>
        </w:rPr>
        <w:tab/>
      </w:r>
      <w:r w:rsidR="00301193">
        <w:rPr>
          <w:i w:val="0"/>
          <w:smallCaps/>
          <w:noProof/>
        </w:rPr>
        <w:fldChar w:fldCharType="begin"/>
      </w:r>
      <w:r>
        <w:rPr>
          <w:i w:val="0"/>
          <w:smallCaps/>
          <w:noProof/>
        </w:rPr>
        <w:instrText xml:space="preserve"> PAGEREF _Toc34743665 \h </w:instrText>
      </w:r>
      <w:r w:rsidR="00301193">
        <w:rPr>
          <w:i w:val="0"/>
          <w:smallCaps/>
          <w:noProof/>
        </w:rPr>
      </w:r>
      <w:r w:rsidR="00301193">
        <w:rPr>
          <w:i w:val="0"/>
          <w:smallCaps/>
          <w:noProof/>
        </w:rPr>
        <w:fldChar w:fldCharType="separate"/>
      </w:r>
      <w:r w:rsidR="001544BE">
        <w:rPr>
          <w:i w:val="0"/>
          <w:smallCaps/>
          <w:noProof/>
        </w:rPr>
        <w:t>9</w:t>
      </w:r>
      <w:r w:rsidR="00301193">
        <w:rPr>
          <w:i w:val="0"/>
          <w:smallCaps/>
          <w:noProof/>
        </w:rPr>
        <w:fldChar w:fldCharType="end"/>
      </w:r>
    </w:p>
    <w:p w:rsidR="00BF477A" w:rsidRDefault="0044461F">
      <w:pPr>
        <w:pStyle w:val="21"/>
        <w:jc w:val="both"/>
        <w:rPr>
          <w:rFonts w:ascii="宋体" w:eastAsia="宋体" w:hAnsi="宋体" w:cs="Times New Roman"/>
          <w:noProof/>
          <w:sz w:val="20"/>
        </w:rPr>
      </w:pPr>
      <w:r>
        <w:rPr>
          <w:rFonts w:ascii="宋体" w:eastAsia="宋体" w:hAnsi="宋体" w:cs="Times New Roman" w:hint="eastAsia"/>
          <w:noProof/>
          <w:sz w:val="20"/>
        </w:rPr>
        <w:t>三、投标文件的编写</w:t>
      </w:r>
      <w:r>
        <w:rPr>
          <w:rFonts w:ascii="宋体" w:eastAsia="宋体" w:hAnsi="宋体" w:cs="Times New Roman"/>
          <w:noProof/>
          <w:sz w:val="20"/>
        </w:rPr>
        <w:tab/>
      </w:r>
      <w:r w:rsidR="00301193">
        <w:rPr>
          <w:rFonts w:ascii="宋体" w:eastAsia="宋体" w:hAnsi="宋体" w:cs="Times New Roman"/>
          <w:noProof/>
          <w:sz w:val="20"/>
        </w:rPr>
        <w:fldChar w:fldCharType="begin"/>
      </w:r>
      <w:r>
        <w:rPr>
          <w:rFonts w:ascii="宋体" w:eastAsia="宋体" w:hAnsi="宋体" w:cs="Times New Roman"/>
          <w:noProof/>
          <w:sz w:val="20"/>
        </w:rPr>
        <w:instrText xml:space="preserve"> PAGEREF _Toc34743666 \h </w:instrText>
      </w:r>
      <w:r w:rsidR="00301193">
        <w:rPr>
          <w:rFonts w:ascii="宋体" w:eastAsia="宋体" w:hAnsi="宋体" w:cs="Times New Roman"/>
          <w:noProof/>
          <w:sz w:val="20"/>
        </w:rPr>
      </w:r>
      <w:r w:rsidR="00301193">
        <w:rPr>
          <w:rFonts w:ascii="宋体" w:eastAsia="宋体" w:hAnsi="宋体" w:cs="Times New Roman"/>
          <w:noProof/>
          <w:sz w:val="20"/>
        </w:rPr>
        <w:fldChar w:fldCharType="separate"/>
      </w:r>
      <w:r w:rsidR="001544BE">
        <w:rPr>
          <w:rFonts w:ascii="宋体" w:eastAsia="宋体" w:hAnsi="宋体" w:cs="Times New Roman"/>
          <w:noProof/>
          <w:sz w:val="20"/>
        </w:rPr>
        <w:t>10</w:t>
      </w:r>
      <w:r w:rsidR="00301193">
        <w:rPr>
          <w:rFonts w:ascii="宋体" w:eastAsia="宋体" w:hAnsi="宋体" w:cs="Times New Roman"/>
          <w:noProof/>
          <w:sz w:val="20"/>
        </w:rPr>
        <w:fldChar w:fldCharType="end"/>
      </w:r>
    </w:p>
    <w:p w:rsidR="00BF477A" w:rsidRDefault="0044461F">
      <w:pPr>
        <w:pStyle w:val="30"/>
        <w:tabs>
          <w:tab w:val="left" w:pos="635"/>
          <w:tab w:val="right" w:leader="dot" w:pos="8812"/>
        </w:tabs>
        <w:jc w:val="both"/>
        <w:rPr>
          <w:i w:val="0"/>
          <w:smallCaps/>
          <w:noProof/>
        </w:rPr>
      </w:pPr>
      <w:r>
        <w:rPr>
          <w:i w:val="0"/>
          <w:smallCaps/>
          <w:noProof/>
        </w:rPr>
        <w:t>8.</w:t>
      </w:r>
      <w:r>
        <w:rPr>
          <w:i w:val="0"/>
          <w:smallCaps/>
          <w:noProof/>
        </w:rPr>
        <w:tab/>
      </w:r>
      <w:r>
        <w:rPr>
          <w:rFonts w:hint="eastAsia"/>
          <w:i w:val="0"/>
          <w:smallCaps/>
          <w:noProof/>
        </w:rPr>
        <w:t>要求</w:t>
      </w:r>
      <w:r>
        <w:rPr>
          <w:i w:val="0"/>
          <w:smallCaps/>
          <w:noProof/>
        </w:rPr>
        <w:tab/>
      </w:r>
      <w:r w:rsidR="00301193">
        <w:rPr>
          <w:i w:val="0"/>
          <w:smallCaps/>
          <w:noProof/>
        </w:rPr>
        <w:fldChar w:fldCharType="begin"/>
      </w:r>
      <w:r>
        <w:rPr>
          <w:i w:val="0"/>
          <w:smallCaps/>
          <w:noProof/>
        </w:rPr>
        <w:instrText xml:space="preserve"> PAGEREF _Toc34743667 \h </w:instrText>
      </w:r>
      <w:r w:rsidR="00301193">
        <w:rPr>
          <w:i w:val="0"/>
          <w:smallCaps/>
          <w:noProof/>
        </w:rPr>
      </w:r>
      <w:r w:rsidR="00301193">
        <w:rPr>
          <w:i w:val="0"/>
          <w:smallCaps/>
          <w:noProof/>
        </w:rPr>
        <w:fldChar w:fldCharType="separate"/>
      </w:r>
      <w:r w:rsidR="001544BE">
        <w:rPr>
          <w:i w:val="0"/>
          <w:smallCaps/>
          <w:noProof/>
        </w:rPr>
        <w:t>10</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9.</w:t>
      </w:r>
      <w:r>
        <w:rPr>
          <w:rFonts w:hint="eastAsia"/>
          <w:i w:val="0"/>
          <w:smallCaps/>
          <w:noProof/>
        </w:rPr>
        <w:t>投标文件语言</w:t>
      </w:r>
      <w:r>
        <w:rPr>
          <w:i w:val="0"/>
          <w:smallCaps/>
          <w:noProof/>
        </w:rPr>
        <w:tab/>
      </w:r>
      <w:r w:rsidR="00301193">
        <w:rPr>
          <w:i w:val="0"/>
          <w:smallCaps/>
          <w:noProof/>
        </w:rPr>
        <w:fldChar w:fldCharType="begin"/>
      </w:r>
      <w:r>
        <w:rPr>
          <w:i w:val="0"/>
          <w:smallCaps/>
          <w:noProof/>
        </w:rPr>
        <w:instrText xml:space="preserve"> PAGEREF _Toc34743668 \h </w:instrText>
      </w:r>
      <w:r w:rsidR="00301193">
        <w:rPr>
          <w:i w:val="0"/>
          <w:smallCaps/>
          <w:noProof/>
        </w:rPr>
      </w:r>
      <w:r w:rsidR="00301193">
        <w:rPr>
          <w:i w:val="0"/>
          <w:smallCaps/>
          <w:noProof/>
        </w:rPr>
        <w:fldChar w:fldCharType="separate"/>
      </w:r>
      <w:r w:rsidR="001544BE">
        <w:rPr>
          <w:i w:val="0"/>
          <w:smallCaps/>
          <w:noProof/>
        </w:rPr>
        <w:t>10</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10.</w:t>
      </w:r>
      <w:r>
        <w:rPr>
          <w:rFonts w:hint="eastAsia"/>
          <w:i w:val="0"/>
          <w:smallCaps/>
          <w:noProof/>
        </w:rPr>
        <w:t>投标文件的组成</w:t>
      </w:r>
      <w:r>
        <w:rPr>
          <w:i w:val="0"/>
          <w:smallCaps/>
          <w:noProof/>
        </w:rPr>
        <w:tab/>
      </w:r>
      <w:r w:rsidR="00301193">
        <w:rPr>
          <w:i w:val="0"/>
          <w:smallCaps/>
          <w:noProof/>
        </w:rPr>
        <w:fldChar w:fldCharType="begin"/>
      </w:r>
      <w:r>
        <w:rPr>
          <w:i w:val="0"/>
          <w:smallCaps/>
          <w:noProof/>
        </w:rPr>
        <w:instrText xml:space="preserve"> PAGEREF _Toc34743669 \h </w:instrText>
      </w:r>
      <w:r w:rsidR="00301193">
        <w:rPr>
          <w:i w:val="0"/>
          <w:smallCaps/>
          <w:noProof/>
        </w:rPr>
      </w:r>
      <w:r w:rsidR="00301193">
        <w:rPr>
          <w:i w:val="0"/>
          <w:smallCaps/>
          <w:noProof/>
        </w:rPr>
        <w:fldChar w:fldCharType="separate"/>
      </w:r>
      <w:r w:rsidR="001544BE">
        <w:rPr>
          <w:i w:val="0"/>
          <w:smallCaps/>
          <w:noProof/>
        </w:rPr>
        <w:t>10</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11.</w:t>
      </w:r>
      <w:r>
        <w:rPr>
          <w:rFonts w:hint="eastAsia"/>
          <w:i w:val="0"/>
          <w:smallCaps/>
          <w:noProof/>
        </w:rPr>
        <w:t>投标有效期</w:t>
      </w:r>
      <w:r>
        <w:rPr>
          <w:i w:val="0"/>
          <w:smallCaps/>
          <w:noProof/>
        </w:rPr>
        <w:tab/>
      </w:r>
      <w:r w:rsidR="00301193">
        <w:rPr>
          <w:i w:val="0"/>
          <w:smallCaps/>
          <w:noProof/>
        </w:rPr>
        <w:fldChar w:fldCharType="begin"/>
      </w:r>
      <w:r>
        <w:rPr>
          <w:i w:val="0"/>
          <w:smallCaps/>
          <w:noProof/>
        </w:rPr>
        <w:instrText xml:space="preserve"> PAGEREF _Toc34743670 \h </w:instrText>
      </w:r>
      <w:r w:rsidR="00301193">
        <w:rPr>
          <w:i w:val="0"/>
          <w:smallCaps/>
          <w:noProof/>
        </w:rPr>
      </w:r>
      <w:r w:rsidR="00301193">
        <w:rPr>
          <w:i w:val="0"/>
          <w:smallCaps/>
          <w:noProof/>
        </w:rPr>
        <w:fldChar w:fldCharType="separate"/>
      </w:r>
      <w:r w:rsidR="001544BE">
        <w:rPr>
          <w:i w:val="0"/>
          <w:smallCaps/>
          <w:noProof/>
        </w:rPr>
        <w:t>11</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12.</w:t>
      </w:r>
      <w:r>
        <w:rPr>
          <w:rFonts w:hint="eastAsia"/>
          <w:i w:val="0"/>
          <w:smallCaps/>
          <w:noProof/>
        </w:rPr>
        <w:t>投标保证金</w:t>
      </w:r>
      <w:r>
        <w:rPr>
          <w:i w:val="0"/>
          <w:smallCaps/>
          <w:noProof/>
        </w:rPr>
        <w:tab/>
      </w:r>
      <w:r w:rsidR="00301193">
        <w:rPr>
          <w:i w:val="0"/>
          <w:smallCaps/>
          <w:noProof/>
        </w:rPr>
        <w:fldChar w:fldCharType="begin"/>
      </w:r>
      <w:r>
        <w:rPr>
          <w:i w:val="0"/>
          <w:smallCaps/>
          <w:noProof/>
        </w:rPr>
        <w:instrText xml:space="preserve"> PAGEREF _Toc34743671 \h </w:instrText>
      </w:r>
      <w:r w:rsidR="00301193">
        <w:rPr>
          <w:i w:val="0"/>
          <w:smallCaps/>
          <w:noProof/>
        </w:rPr>
      </w:r>
      <w:r w:rsidR="00301193">
        <w:rPr>
          <w:i w:val="0"/>
          <w:smallCaps/>
          <w:noProof/>
        </w:rPr>
        <w:fldChar w:fldCharType="separate"/>
      </w:r>
      <w:r w:rsidR="001544BE">
        <w:rPr>
          <w:i w:val="0"/>
          <w:smallCaps/>
          <w:noProof/>
        </w:rPr>
        <w:t>11</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13.</w:t>
      </w:r>
      <w:r>
        <w:rPr>
          <w:rFonts w:hint="eastAsia"/>
          <w:i w:val="0"/>
          <w:smallCaps/>
          <w:noProof/>
        </w:rPr>
        <w:t>投标文件的格式</w:t>
      </w:r>
      <w:r>
        <w:rPr>
          <w:i w:val="0"/>
          <w:smallCaps/>
          <w:noProof/>
        </w:rPr>
        <w:tab/>
      </w:r>
      <w:r w:rsidR="00301193">
        <w:rPr>
          <w:i w:val="0"/>
          <w:smallCaps/>
          <w:noProof/>
        </w:rPr>
        <w:fldChar w:fldCharType="begin"/>
      </w:r>
      <w:r>
        <w:rPr>
          <w:i w:val="0"/>
          <w:smallCaps/>
          <w:noProof/>
        </w:rPr>
        <w:instrText xml:space="preserve"> PAGEREF _Toc34743672 \h </w:instrText>
      </w:r>
      <w:r w:rsidR="00301193">
        <w:rPr>
          <w:i w:val="0"/>
          <w:smallCaps/>
          <w:noProof/>
        </w:rPr>
      </w:r>
      <w:r w:rsidR="00301193">
        <w:rPr>
          <w:i w:val="0"/>
          <w:smallCaps/>
          <w:noProof/>
        </w:rPr>
        <w:fldChar w:fldCharType="separate"/>
      </w:r>
      <w:r w:rsidR="001544BE">
        <w:rPr>
          <w:i w:val="0"/>
          <w:smallCaps/>
          <w:noProof/>
        </w:rPr>
        <w:t>11</w:t>
      </w:r>
      <w:r w:rsidR="00301193">
        <w:rPr>
          <w:i w:val="0"/>
          <w:smallCaps/>
          <w:noProof/>
        </w:rPr>
        <w:fldChar w:fldCharType="end"/>
      </w:r>
    </w:p>
    <w:p w:rsidR="00BF477A" w:rsidRDefault="0044461F">
      <w:pPr>
        <w:pStyle w:val="21"/>
        <w:jc w:val="both"/>
        <w:rPr>
          <w:rFonts w:ascii="宋体" w:eastAsia="宋体" w:hAnsi="宋体" w:cs="Times New Roman"/>
          <w:noProof/>
          <w:sz w:val="20"/>
        </w:rPr>
      </w:pPr>
      <w:r>
        <w:rPr>
          <w:rFonts w:ascii="宋体" w:eastAsia="宋体" w:hAnsi="宋体" w:cs="Times New Roman" w:hint="eastAsia"/>
          <w:noProof/>
          <w:sz w:val="20"/>
        </w:rPr>
        <w:t>四、投标文件的递交</w:t>
      </w:r>
      <w:r>
        <w:rPr>
          <w:rFonts w:ascii="宋体" w:eastAsia="宋体" w:hAnsi="宋体" w:cs="Times New Roman"/>
          <w:noProof/>
          <w:sz w:val="20"/>
        </w:rPr>
        <w:tab/>
      </w:r>
      <w:r w:rsidR="00301193">
        <w:rPr>
          <w:rFonts w:ascii="宋体" w:eastAsia="宋体" w:hAnsi="宋体" w:cs="Times New Roman"/>
          <w:noProof/>
          <w:sz w:val="20"/>
        </w:rPr>
        <w:fldChar w:fldCharType="begin"/>
      </w:r>
      <w:r>
        <w:rPr>
          <w:rFonts w:ascii="宋体" w:eastAsia="宋体" w:hAnsi="宋体" w:cs="Times New Roman"/>
          <w:noProof/>
          <w:sz w:val="20"/>
        </w:rPr>
        <w:instrText xml:space="preserve"> PAGEREF _Toc34743673 \h </w:instrText>
      </w:r>
      <w:r w:rsidR="00301193">
        <w:rPr>
          <w:rFonts w:ascii="宋体" w:eastAsia="宋体" w:hAnsi="宋体" w:cs="Times New Roman"/>
          <w:noProof/>
          <w:sz w:val="20"/>
        </w:rPr>
      </w:r>
      <w:r w:rsidR="00301193">
        <w:rPr>
          <w:rFonts w:ascii="宋体" w:eastAsia="宋体" w:hAnsi="宋体" w:cs="Times New Roman"/>
          <w:noProof/>
          <w:sz w:val="20"/>
        </w:rPr>
        <w:fldChar w:fldCharType="separate"/>
      </w:r>
      <w:r w:rsidR="001544BE">
        <w:rPr>
          <w:rFonts w:ascii="宋体" w:eastAsia="宋体" w:hAnsi="宋体" w:cs="Times New Roman"/>
          <w:noProof/>
          <w:sz w:val="20"/>
        </w:rPr>
        <w:t>12</w:t>
      </w:r>
      <w:r w:rsidR="00301193">
        <w:rPr>
          <w:rFonts w:ascii="宋体" w:eastAsia="宋体" w:hAnsi="宋体" w:cs="Times New Roman"/>
          <w:noProof/>
          <w:sz w:val="20"/>
        </w:rPr>
        <w:fldChar w:fldCharType="end"/>
      </w:r>
    </w:p>
    <w:p w:rsidR="00BF477A" w:rsidRDefault="0044461F">
      <w:pPr>
        <w:pStyle w:val="30"/>
        <w:tabs>
          <w:tab w:val="left" w:pos="1680"/>
          <w:tab w:val="right" w:leader="dot" w:pos="8812"/>
        </w:tabs>
        <w:jc w:val="both"/>
        <w:rPr>
          <w:i w:val="0"/>
          <w:smallCaps/>
          <w:noProof/>
        </w:rPr>
      </w:pPr>
      <w:r>
        <w:rPr>
          <w:i w:val="0"/>
          <w:smallCaps/>
          <w:noProof/>
        </w:rPr>
        <w:t>14.</w:t>
      </w:r>
      <w:r>
        <w:rPr>
          <w:rFonts w:hint="eastAsia"/>
          <w:i w:val="0"/>
          <w:smallCaps/>
          <w:noProof/>
        </w:rPr>
        <w:t>投标文件的密封、标记和递交</w:t>
      </w:r>
      <w:r>
        <w:rPr>
          <w:i w:val="0"/>
          <w:smallCaps/>
          <w:noProof/>
        </w:rPr>
        <w:tab/>
      </w:r>
      <w:r w:rsidR="00301193">
        <w:rPr>
          <w:i w:val="0"/>
          <w:smallCaps/>
          <w:noProof/>
        </w:rPr>
        <w:fldChar w:fldCharType="begin"/>
      </w:r>
      <w:r>
        <w:rPr>
          <w:i w:val="0"/>
          <w:smallCaps/>
          <w:noProof/>
        </w:rPr>
        <w:instrText xml:space="preserve"> PAGEREF _Toc34743674 \h </w:instrText>
      </w:r>
      <w:r w:rsidR="00301193">
        <w:rPr>
          <w:i w:val="0"/>
          <w:smallCaps/>
          <w:noProof/>
        </w:rPr>
      </w:r>
      <w:r w:rsidR="00301193">
        <w:rPr>
          <w:i w:val="0"/>
          <w:smallCaps/>
          <w:noProof/>
        </w:rPr>
        <w:fldChar w:fldCharType="separate"/>
      </w:r>
      <w:r w:rsidR="001544BE">
        <w:rPr>
          <w:i w:val="0"/>
          <w:smallCaps/>
          <w:noProof/>
        </w:rPr>
        <w:t>12</w:t>
      </w:r>
      <w:r w:rsidR="00301193">
        <w:rPr>
          <w:i w:val="0"/>
          <w:smallCaps/>
          <w:noProof/>
        </w:rPr>
        <w:fldChar w:fldCharType="end"/>
      </w:r>
    </w:p>
    <w:p w:rsidR="00BF477A" w:rsidRDefault="0044461F">
      <w:pPr>
        <w:pStyle w:val="21"/>
        <w:jc w:val="both"/>
        <w:rPr>
          <w:rFonts w:ascii="宋体" w:eastAsia="宋体" w:hAnsi="宋体" w:cs="Times New Roman"/>
          <w:noProof/>
          <w:sz w:val="20"/>
        </w:rPr>
      </w:pPr>
      <w:r>
        <w:rPr>
          <w:rFonts w:ascii="宋体" w:eastAsia="宋体" w:hAnsi="宋体" w:cs="Times New Roman" w:hint="eastAsia"/>
          <w:noProof/>
          <w:sz w:val="20"/>
        </w:rPr>
        <w:t>五、投标文件的评估和比较</w:t>
      </w:r>
      <w:r>
        <w:rPr>
          <w:rFonts w:ascii="宋体" w:eastAsia="宋体" w:hAnsi="宋体" w:cs="Times New Roman"/>
          <w:noProof/>
          <w:sz w:val="20"/>
        </w:rPr>
        <w:tab/>
      </w:r>
      <w:r w:rsidR="00301193">
        <w:rPr>
          <w:rFonts w:ascii="宋体" w:eastAsia="宋体" w:hAnsi="宋体" w:cs="Times New Roman"/>
          <w:noProof/>
          <w:sz w:val="20"/>
        </w:rPr>
        <w:fldChar w:fldCharType="begin"/>
      </w:r>
      <w:r>
        <w:rPr>
          <w:rFonts w:ascii="宋体" w:eastAsia="宋体" w:hAnsi="宋体" w:cs="Times New Roman"/>
          <w:noProof/>
          <w:sz w:val="20"/>
        </w:rPr>
        <w:instrText xml:space="preserve"> PAGEREF _Toc34743675 \h </w:instrText>
      </w:r>
      <w:r w:rsidR="00301193">
        <w:rPr>
          <w:rFonts w:ascii="宋体" w:eastAsia="宋体" w:hAnsi="宋体" w:cs="Times New Roman"/>
          <w:noProof/>
          <w:sz w:val="20"/>
        </w:rPr>
      </w:r>
      <w:r w:rsidR="00301193">
        <w:rPr>
          <w:rFonts w:ascii="宋体" w:eastAsia="宋体" w:hAnsi="宋体" w:cs="Times New Roman"/>
          <w:noProof/>
          <w:sz w:val="20"/>
        </w:rPr>
        <w:fldChar w:fldCharType="separate"/>
      </w:r>
      <w:r w:rsidR="001544BE">
        <w:rPr>
          <w:rFonts w:ascii="宋体" w:eastAsia="宋体" w:hAnsi="宋体" w:cs="Times New Roman"/>
          <w:noProof/>
          <w:sz w:val="20"/>
        </w:rPr>
        <w:t>13</w:t>
      </w:r>
      <w:r w:rsidR="00301193">
        <w:rPr>
          <w:rFonts w:ascii="宋体" w:eastAsia="宋体" w:hAnsi="宋体" w:cs="Times New Roman"/>
          <w:noProof/>
          <w:sz w:val="20"/>
        </w:rPr>
        <w:fldChar w:fldCharType="end"/>
      </w:r>
    </w:p>
    <w:p w:rsidR="00BF477A" w:rsidRDefault="0044461F">
      <w:pPr>
        <w:pStyle w:val="30"/>
        <w:tabs>
          <w:tab w:val="left" w:pos="1680"/>
          <w:tab w:val="right" w:leader="dot" w:pos="8812"/>
        </w:tabs>
        <w:jc w:val="both"/>
        <w:rPr>
          <w:i w:val="0"/>
          <w:smallCaps/>
          <w:noProof/>
        </w:rPr>
      </w:pPr>
      <w:r>
        <w:rPr>
          <w:i w:val="0"/>
          <w:smallCaps/>
          <w:noProof/>
        </w:rPr>
        <w:t>15.</w:t>
      </w:r>
      <w:r>
        <w:rPr>
          <w:rFonts w:hint="eastAsia"/>
          <w:i w:val="0"/>
          <w:smallCaps/>
          <w:noProof/>
        </w:rPr>
        <w:t>开标、评标时间</w:t>
      </w:r>
      <w:r>
        <w:rPr>
          <w:i w:val="0"/>
          <w:smallCaps/>
          <w:noProof/>
        </w:rPr>
        <w:tab/>
      </w:r>
      <w:r w:rsidR="00301193">
        <w:rPr>
          <w:i w:val="0"/>
          <w:smallCaps/>
          <w:noProof/>
        </w:rPr>
        <w:fldChar w:fldCharType="begin"/>
      </w:r>
      <w:r>
        <w:rPr>
          <w:i w:val="0"/>
          <w:smallCaps/>
          <w:noProof/>
        </w:rPr>
        <w:instrText xml:space="preserve"> PAGEREF _Toc34743676 \h </w:instrText>
      </w:r>
      <w:r w:rsidR="00301193">
        <w:rPr>
          <w:i w:val="0"/>
          <w:smallCaps/>
          <w:noProof/>
        </w:rPr>
      </w:r>
      <w:r w:rsidR="00301193">
        <w:rPr>
          <w:i w:val="0"/>
          <w:smallCaps/>
          <w:noProof/>
        </w:rPr>
        <w:fldChar w:fldCharType="separate"/>
      </w:r>
      <w:r w:rsidR="001544BE">
        <w:rPr>
          <w:i w:val="0"/>
          <w:smallCaps/>
          <w:noProof/>
        </w:rPr>
        <w:t>13</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16.</w:t>
      </w:r>
      <w:r>
        <w:rPr>
          <w:rFonts w:hint="eastAsia"/>
          <w:i w:val="0"/>
          <w:smallCaps/>
          <w:noProof/>
        </w:rPr>
        <w:t>评标委员会</w:t>
      </w:r>
      <w:r>
        <w:rPr>
          <w:i w:val="0"/>
          <w:smallCaps/>
          <w:noProof/>
        </w:rPr>
        <w:tab/>
      </w:r>
      <w:r w:rsidR="00301193">
        <w:rPr>
          <w:i w:val="0"/>
          <w:smallCaps/>
          <w:noProof/>
        </w:rPr>
        <w:fldChar w:fldCharType="begin"/>
      </w:r>
      <w:r>
        <w:rPr>
          <w:i w:val="0"/>
          <w:smallCaps/>
          <w:noProof/>
        </w:rPr>
        <w:instrText xml:space="preserve"> PAGEREF _Toc34743677 \h </w:instrText>
      </w:r>
      <w:r w:rsidR="00301193">
        <w:rPr>
          <w:i w:val="0"/>
          <w:smallCaps/>
          <w:noProof/>
        </w:rPr>
      </w:r>
      <w:r w:rsidR="00301193">
        <w:rPr>
          <w:i w:val="0"/>
          <w:smallCaps/>
          <w:noProof/>
        </w:rPr>
        <w:fldChar w:fldCharType="separate"/>
      </w:r>
      <w:r w:rsidR="001544BE">
        <w:rPr>
          <w:i w:val="0"/>
          <w:smallCaps/>
          <w:noProof/>
        </w:rPr>
        <w:t>13</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17.</w:t>
      </w:r>
      <w:r>
        <w:rPr>
          <w:rFonts w:hint="eastAsia"/>
          <w:i w:val="0"/>
          <w:smallCaps/>
          <w:noProof/>
        </w:rPr>
        <w:t>投标文件的初审</w:t>
      </w:r>
      <w:r>
        <w:rPr>
          <w:i w:val="0"/>
          <w:smallCaps/>
          <w:noProof/>
        </w:rPr>
        <w:tab/>
      </w:r>
      <w:r w:rsidR="00301193">
        <w:rPr>
          <w:i w:val="0"/>
          <w:smallCaps/>
          <w:noProof/>
        </w:rPr>
        <w:fldChar w:fldCharType="begin"/>
      </w:r>
      <w:r>
        <w:rPr>
          <w:i w:val="0"/>
          <w:smallCaps/>
          <w:noProof/>
        </w:rPr>
        <w:instrText xml:space="preserve"> PAGEREF _Toc34743678 \h </w:instrText>
      </w:r>
      <w:r w:rsidR="00301193">
        <w:rPr>
          <w:i w:val="0"/>
          <w:smallCaps/>
          <w:noProof/>
        </w:rPr>
      </w:r>
      <w:r w:rsidR="00301193">
        <w:rPr>
          <w:i w:val="0"/>
          <w:smallCaps/>
          <w:noProof/>
        </w:rPr>
        <w:fldChar w:fldCharType="separate"/>
      </w:r>
      <w:r w:rsidR="001544BE">
        <w:rPr>
          <w:i w:val="0"/>
          <w:smallCaps/>
          <w:noProof/>
        </w:rPr>
        <w:t>13</w:t>
      </w:r>
      <w:r w:rsidR="00301193">
        <w:rPr>
          <w:i w:val="0"/>
          <w:smallCaps/>
          <w:noProof/>
        </w:rPr>
        <w:fldChar w:fldCharType="end"/>
      </w:r>
    </w:p>
    <w:p w:rsidR="00BF477A" w:rsidRDefault="0044461F">
      <w:pPr>
        <w:pStyle w:val="30"/>
        <w:tabs>
          <w:tab w:val="left" w:pos="1680"/>
          <w:tab w:val="right" w:leader="dot" w:pos="8812"/>
        </w:tabs>
        <w:jc w:val="both"/>
        <w:rPr>
          <w:i w:val="0"/>
          <w:smallCaps/>
          <w:noProof/>
        </w:rPr>
      </w:pPr>
      <w:r>
        <w:rPr>
          <w:i w:val="0"/>
          <w:smallCaps/>
          <w:noProof/>
        </w:rPr>
        <w:t>18.</w:t>
      </w:r>
      <w:r>
        <w:rPr>
          <w:rFonts w:hint="eastAsia"/>
          <w:i w:val="0"/>
          <w:smallCaps/>
          <w:noProof/>
        </w:rPr>
        <w:t>投标文件的澄清</w:t>
      </w:r>
      <w:r>
        <w:rPr>
          <w:i w:val="0"/>
          <w:smallCaps/>
          <w:noProof/>
        </w:rPr>
        <w:tab/>
      </w:r>
      <w:r w:rsidR="00301193">
        <w:rPr>
          <w:i w:val="0"/>
          <w:smallCaps/>
          <w:noProof/>
        </w:rPr>
        <w:fldChar w:fldCharType="begin"/>
      </w:r>
      <w:r>
        <w:rPr>
          <w:i w:val="0"/>
          <w:smallCaps/>
          <w:noProof/>
        </w:rPr>
        <w:instrText xml:space="preserve"> PAGEREF _Toc34743679 \h </w:instrText>
      </w:r>
      <w:r w:rsidR="00301193">
        <w:rPr>
          <w:i w:val="0"/>
          <w:smallCaps/>
          <w:noProof/>
        </w:rPr>
      </w:r>
      <w:r w:rsidR="00301193">
        <w:rPr>
          <w:i w:val="0"/>
          <w:smallCaps/>
          <w:noProof/>
        </w:rPr>
        <w:fldChar w:fldCharType="separate"/>
      </w:r>
      <w:r w:rsidR="001544BE">
        <w:rPr>
          <w:i w:val="0"/>
          <w:smallCaps/>
          <w:noProof/>
        </w:rPr>
        <w:t>14</w:t>
      </w:r>
      <w:r w:rsidR="00301193">
        <w:rPr>
          <w:i w:val="0"/>
          <w:smallCaps/>
          <w:noProof/>
        </w:rPr>
        <w:fldChar w:fldCharType="end"/>
      </w:r>
    </w:p>
    <w:p w:rsidR="00BF477A" w:rsidRDefault="0044461F">
      <w:pPr>
        <w:pStyle w:val="30"/>
        <w:tabs>
          <w:tab w:val="left" w:pos="1265"/>
          <w:tab w:val="right" w:leader="dot" w:pos="8812"/>
        </w:tabs>
        <w:jc w:val="both"/>
        <w:rPr>
          <w:i w:val="0"/>
          <w:smallCaps/>
          <w:noProof/>
        </w:rPr>
      </w:pPr>
      <w:r>
        <w:rPr>
          <w:i w:val="0"/>
          <w:smallCaps/>
          <w:noProof/>
        </w:rPr>
        <w:t>19.</w:t>
      </w:r>
      <w:r>
        <w:rPr>
          <w:rFonts w:hint="eastAsia"/>
          <w:i w:val="0"/>
          <w:smallCaps/>
          <w:noProof/>
        </w:rPr>
        <w:t>比较与评价</w:t>
      </w:r>
      <w:r>
        <w:rPr>
          <w:i w:val="0"/>
          <w:smallCaps/>
          <w:noProof/>
        </w:rPr>
        <w:tab/>
      </w:r>
      <w:r w:rsidR="00301193">
        <w:rPr>
          <w:i w:val="0"/>
          <w:smallCaps/>
          <w:noProof/>
        </w:rPr>
        <w:fldChar w:fldCharType="begin"/>
      </w:r>
      <w:r>
        <w:rPr>
          <w:i w:val="0"/>
          <w:smallCaps/>
          <w:noProof/>
        </w:rPr>
        <w:instrText xml:space="preserve"> PAGEREF _Toc34743680 \h </w:instrText>
      </w:r>
      <w:r w:rsidR="00301193">
        <w:rPr>
          <w:i w:val="0"/>
          <w:smallCaps/>
          <w:noProof/>
        </w:rPr>
      </w:r>
      <w:r w:rsidR="00301193">
        <w:rPr>
          <w:i w:val="0"/>
          <w:smallCaps/>
          <w:noProof/>
        </w:rPr>
        <w:fldChar w:fldCharType="separate"/>
      </w:r>
      <w:r w:rsidR="001544BE">
        <w:rPr>
          <w:i w:val="0"/>
          <w:smallCaps/>
          <w:noProof/>
        </w:rPr>
        <w:t>14</w:t>
      </w:r>
      <w:r w:rsidR="00301193">
        <w:rPr>
          <w:i w:val="0"/>
          <w:smallCaps/>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六、定标与签订合同</w:t>
      </w:r>
      <w:r>
        <w:rPr>
          <w:rFonts w:ascii="宋体" w:hAnsi="宋体"/>
          <w:noProof/>
        </w:rPr>
        <w:tab/>
      </w:r>
      <w:r w:rsidR="00301193">
        <w:rPr>
          <w:rFonts w:ascii="宋体" w:hAnsi="宋体"/>
          <w:noProof/>
        </w:rPr>
        <w:fldChar w:fldCharType="begin"/>
      </w:r>
      <w:r>
        <w:rPr>
          <w:rFonts w:ascii="宋体" w:hAnsi="宋体"/>
          <w:noProof/>
        </w:rPr>
        <w:instrText xml:space="preserve"> PAGEREF _Toc34743681 \h </w:instrText>
      </w:r>
      <w:r w:rsidR="00301193">
        <w:rPr>
          <w:rFonts w:ascii="宋体" w:hAnsi="宋体"/>
          <w:noProof/>
        </w:rPr>
      </w:r>
      <w:r w:rsidR="00301193">
        <w:rPr>
          <w:rFonts w:ascii="宋体" w:hAnsi="宋体"/>
          <w:noProof/>
        </w:rPr>
        <w:fldChar w:fldCharType="separate"/>
      </w:r>
      <w:r w:rsidR="001544BE">
        <w:rPr>
          <w:rFonts w:ascii="宋体" w:hAnsi="宋体"/>
          <w:noProof/>
        </w:rPr>
        <w:t>15</w:t>
      </w:r>
      <w:r w:rsidR="00301193">
        <w:rPr>
          <w:rFonts w:ascii="宋体" w:hAnsi="宋体"/>
          <w:noProof/>
        </w:rPr>
        <w:fldChar w:fldCharType="end"/>
      </w:r>
    </w:p>
    <w:p w:rsidR="00BF477A" w:rsidRDefault="0044461F">
      <w:pPr>
        <w:pStyle w:val="30"/>
        <w:tabs>
          <w:tab w:val="left" w:pos="1265"/>
          <w:tab w:val="right" w:leader="dot" w:pos="8812"/>
        </w:tabs>
        <w:rPr>
          <w:i w:val="0"/>
          <w:smallCaps/>
          <w:noProof/>
        </w:rPr>
      </w:pPr>
      <w:r>
        <w:rPr>
          <w:i w:val="0"/>
          <w:smallCaps/>
          <w:noProof/>
        </w:rPr>
        <w:t>20.</w:t>
      </w:r>
      <w:r>
        <w:rPr>
          <w:rFonts w:hint="eastAsia"/>
          <w:i w:val="0"/>
          <w:smallCaps/>
          <w:noProof/>
        </w:rPr>
        <w:t>定标准则</w:t>
      </w:r>
      <w:r>
        <w:rPr>
          <w:i w:val="0"/>
          <w:smallCaps/>
          <w:noProof/>
        </w:rPr>
        <w:tab/>
      </w:r>
      <w:r w:rsidR="00301193">
        <w:rPr>
          <w:i w:val="0"/>
          <w:smallCaps/>
          <w:noProof/>
        </w:rPr>
        <w:fldChar w:fldCharType="begin"/>
      </w:r>
      <w:r>
        <w:rPr>
          <w:i w:val="0"/>
          <w:smallCaps/>
          <w:noProof/>
        </w:rPr>
        <w:instrText xml:space="preserve"> PAGEREF _Toc34743682 \h </w:instrText>
      </w:r>
      <w:r w:rsidR="00301193">
        <w:rPr>
          <w:i w:val="0"/>
          <w:smallCaps/>
          <w:noProof/>
        </w:rPr>
      </w:r>
      <w:r w:rsidR="00301193">
        <w:rPr>
          <w:i w:val="0"/>
          <w:smallCaps/>
          <w:noProof/>
        </w:rPr>
        <w:fldChar w:fldCharType="separate"/>
      </w:r>
      <w:r w:rsidR="001544BE">
        <w:rPr>
          <w:i w:val="0"/>
          <w:smallCaps/>
          <w:noProof/>
        </w:rPr>
        <w:t>15</w:t>
      </w:r>
      <w:r w:rsidR="00301193">
        <w:rPr>
          <w:i w:val="0"/>
          <w:smallCaps/>
          <w:noProof/>
        </w:rPr>
        <w:fldChar w:fldCharType="end"/>
      </w:r>
    </w:p>
    <w:p w:rsidR="00BF477A" w:rsidRDefault="0044461F">
      <w:pPr>
        <w:pStyle w:val="30"/>
        <w:tabs>
          <w:tab w:val="left" w:pos="1265"/>
          <w:tab w:val="right" w:leader="dot" w:pos="8812"/>
        </w:tabs>
        <w:rPr>
          <w:i w:val="0"/>
          <w:smallCaps/>
          <w:noProof/>
        </w:rPr>
      </w:pPr>
      <w:r>
        <w:rPr>
          <w:i w:val="0"/>
          <w:smallCaps/>
          <w:noProof/>
        </w:rPr>
        <w:t>21.</w:t>
      </w:r>
      <w:r>
        <w:rPr>
          <w:rFonts w:hint="eastAsia"/>
          <w:i w:val="0"/>
          <w:smallCaps/>
          <w:noProof/>
        </w:rPr>
        <w:t>中标通知</w:t>
      </w:r>
      <w:r>
        <w:rPr>
          <w:i w:val="0"/>
          <w:smallCaps/>
          <w:noProof/>
        </w:rPr>
        <w:tab/>
      </w:r>
      <w:r w:rsidR="00301193">
        <w:rPr>
          <w:i w:val="0"/>
          <w:smallCaps/>
          <w:noProof/>
        </w:rPr>
        <w:fldChar w:fldCharType="begin"/>
      </w:r>
      <w:r>
        <w:rPr>
          <w:i w:val="0"/>
          <w:smallCaps/>
          <w:noProof/>
        </w:rPr>
        <w:instrText xml:space="preserve"> PAGEREF _Toc34743683 \h </w:instrText>
      </w:r>
      <w:r w:rsidR="00301193">
        <w:rPr>
          <w:i w:val="0"/>
          <w:smallCaps/>
          <w:noProof/>
        </w:rPr>
      </w:r>
      <w:r w:rsidR="00301193">
        <w:rPr>
          <w:i w:val="0"/>
          <w:smallCaps/>
          <w:noProof/>
        </w:rPr>
        <w:fldChar w:fldCharType="separate"/>
      </w:r>
      <w:r w:rsidR="001544BE">
        <w:rPr>
          <w:i w:val="0"/>
          <w:smallCaps/>
          <w:noProof/>
        </w:rPr>
        <w:t>15</w:t>
      </w:r>
      <w:r w:rsidR="00301193">
        <w:rPr>
          <w:i w:val="0"/>
          <w:smallCaps/>
          <w:noProof/>
        </w:rPr>
        <w:fldChar w:fldCharType="end"/>
      </w:r>
    </w:p>
    <w:p w:rsidR="00BF477A" w:rsidRDefault="0044461F">
      <w:pPr>
        <w:pStyle w:val="30"/>
        <w:tabs>
          <w:tab w:val="left" w:pos="1265"/>
          <w:tab w:val="right" w:leader="dot" w:pos="8812"/>
        </w:tabs>
        <w:rPr>
          <w:i w:val="0"/>
          <w:smallCaps/>
          <w:noProof/>
        </w:rPr>
      </w:pPr>
      <w:r>
        <w:rPr>
          <w:i w:val="0"/>
          <w:smallCaps/>
          <w:noProof/>
        </w:rPr>
        <w:t>22.</w:t>
      </w:r>
      <w:r>
        <w:rPr>
          <w:rFonts w:hint="eastAsia"/>
          <w:i w:val="0"/>
          <w:smallCaps/>
          <w:noProof/>
        </w:rPr>
        <w:t>签订合同</w:t>
      </w:r>
      <w:r>
        <w:rPr>
          <w:i w:val="0"/>
          <w:smallCaps/>
          <w:noProof/>
        </w:rPr>
        <w:tab/>
      </w:r>
      <w:r w:rsidR="00301193">
        <w:rPr>
          <w:i w:val="0"/>
          <w:smallCaps/>
          <w:noProof/>
        </w:rPr>
        <w:fldChar w:fldCharType="begin"/>
      </w:r>
      <w:r>
        <w:rPr>
          <w:i w:val="0"/>
          <w:smallCaps/>
          <w:noProof/>
        </w:rPr>
        <w:instrText xml:space="preserve"> PAGEREF _Toc34743684 \h </w:instrText>
      </w:r>
      <w:r w:rsidR="00301193">
        <w:rPr>
          <w:i w:val="0"/>
          <w:smallCaps/>
          <w:noProof/>
        </w:rPr>
      </w:r>
      <w:r w:rsidR="00301193">
        <w:rPr>
          <w:i w:val="0"/>
          <w:smallCaps/>
          <w:noProof/>
        </w:rPr>
        <w:fldChar w:fldCharType="separate"/>
      </w:r>
      <w:r w:rsidR="001544BE">
        <w:rPr>
          <w:i w:val="0"/>
          <w:smallCaps/>
          <w:noProof/>
        </w:rPr>
        <w:t>15</w:t>
      </w:r>
      <w:r w:rsidR="00301193">
        <w:rPr>
          <w:i w:val="0"/>
          <w:smallCaps/>
          <w:noProof/>
        </w:rPr>
        <w:fldChar w:fldCharType="end"/>
      </w:r>
    </w:p>
    <w:p w:rsidR="00BF477A" w:rsidRDefault="0044461F">
      <w:pPr>
        <w:pStyle w:val="10"/>
        <w:rPr>
          <w:rFonts w:ascii="宋体" w:eastAsia="宋体" w:hAnsi="宋体" w:cs="Times New Roman"/>
          <w:caps w:val="0"/>
          <w:smallCaps/>
          <w:noProof/>
          <w:sz w:val="20"/>
        </w:rPr>
      </w:pPr>
      <w:r>
        <w:rPr>
          <w:rFonts w:ascii="宋体" w:eastAsia="宋体" w:hAnsi="宋体" w:hint="eastAsia"/>
          <w:caps w:val="0"/>
          <w:smallCaps/>
          <w:noProof/>
        </w:rPr>
        <w:t>第三章招标项目内容及要求</w:t>
      </w:r>
      <w:r>
        <w:rPr>
          <w:rFonts w:ascii="宋体" w:hAnsi="宋体"/>
          <w:caps w:val="0"/>
          <w:smallCaps/>
          <w:noProof/>
        </w:rPr>
        <w:tab/>
      </w:r>
      <w:r w:rsidR="00301193">
        <w:rPr>
          <w:rFonts w:ascii="宋体" w:hAnsi="宋体"/>
          <w:caps w:val="0"/>
          <w:smallCaps/>
          <w:noProof/>
        </w:rPr>
        <w:fldChar w:fldCharType="begin"/>
      </w:r>
      <w:r>
        <w:rPr>
          <w:rFonts w:ascii="宋体" w:hAnsi="宋体"/>
          <w:caps w:val="0"/>
          <w:smallCaps/>
          <w:noProof/>
        </w:rPr>
        <w:instrText xml:space="preserve"> PAGEREF _Toc34743685 \h </w:instrText>
      </w:r>
      <w:r w:rsidR="00301193">
        <w:rPr>
          <w:rFonts w:ascii="宋体" w:hAnsi="宋体"/>
          <w:caps w:val="0"/>
          <w:smallCaps/>
          <w:noProof/>
        </w:rPr>
      </w:r>
      <w:r w:rsidR="00301193">
        <w:rPr>
          <w:rFonts w:ascii="宋体" w:hAnsi="宋体"/>
          <w:caps w:val="0"/>
          <w:smallCaps/>
          <w:noProof/>
        </w:rPr>
        <w:fldChar w:fldCharType="separate"/>
      </w:r>
      <w:r w:rsidR="001544BE">
        <w:rPr>
          <w:rFonts w:ascii="宋体" w:hAnsi="宋体"/>
          <w:caps w:val="0"/>
          <w:smallCaps/>
          <w:noProof/>
        </w:rPr>
        <w:t>16</w:t>
      </w:r>
      <w:r w:rsidR="00301193">
        <w:rPr>
          <w:rFonts w:ascii="宋体" w:hAnsi="宋体"/>
          <w:caps w:val="0"/>
          <w:smallCaps/>
          <w:noProof/>
        </w:rPr>
        <w:fldChar w:fldCharType="end"/>
      </w:r>
    </w:p>
    <w:p w:rsidR="00BF477A" w:rsidRDefault="0044461F">
      <w:pPr>
        <w:pStyle w:val="10"/>
        <w:tabs>
          <w:tab w:val="clear" w:pos="993"/>
          <w:tab w:val="left" w:pos="675"/>
        </w:tabs>
        <w:rPr>
          <w:rFonts w:ascii="宋体" w:eastAsia="宋体" w:hAnsi="宋体" w:cs="Times New Roman"/>
          <w:caps w:val="0"/>
          <w:smallCaps/>
          <w:noProof/>
          <w:sz w:val="20"/>
        </w:rPr>
      </w:pPr>
      <w:r>
        <w:rPr>
          <w:rFonts w:ascii="宋体" w:eastAsia="宋体" w:hAnsi="宋体" w:hint="eastAsia"/>
          <w:caps w:val="0"/>
          <w:smallCaps/>
          <w:noProof/>
        </w:rPr>
        <w:t>第四章</w:t>
      </w:r>
      <w:r>
        <w:rPr>
          <w:rFonts w:ascii="宋体" w:eastAsia="宋体" w:hAnsi="宋体" w:cs="Times New Roman"/>
          <w:caps w:val="0"/>
          <w:smallCaps/>
          <w:noProof/>
          <w:sz w:val="20"/>
        </w:rPr>
        <w:tab/>
      </w:r>
      <w:r>
        <w:rPr>
          <w:rFonts w:ascii="宋体" w:eastAsia="宋体" w:hAnsi="宋体" w:hint="eastAsia"/>
          <w:caps w:val="0"/>
          <w:smallCaps/>
          <w:noProof/>
        </w:rPr>
        <w:t>采购合同（参考文本）</w:t>
      </w:r>
      <w:r>
        <w:rPr>
          <w:rFonts w:ascii="宋体" w:hAnsi="宋体"/>
          <w:caps w:val="0"/>
          <w:smallCaps/>
          <w:noProof/>
        </w:rPr>
        <w:tab/>
      </w:r>
      <w:r w:rsidR="00301193">
        <w:rPr>
          <w:rFonts w:ascii="宋体" w:hAnsi="宋体"/>
          <w:caps w:val="0"/>
          <w:smallCaps/>
          <w:noProof/>
        </w:rPr>
        <w:fldChar w:fldCharType="begin"/>
      </w:r>
      <w:r>
        <w:rPr>
          <w:rFonts w:ascii="宋体" w:hAnsi="宋体"/>
          <w:caps w:val="0"/>
          <w:smallCaps/>
          <w:noProof/>
        </w:rPr>
        <w:instrText xml:space="preserve"> PAGEREF _Toc34743686 \h </w:instrText>
      </w:r>
      <w:r w:rsidR="00301193">
        <w:rPr>
          <w:rFonts w:ascii="宋体" w:hAnsi="宋体"/>
          <w:caps w:val="0"/>
          <w:smallCaps/>
          <w:noProof/>
        </w:rPr>
      </w:r>
      <w:r w:rsidR="00301193">
        <w:rPr>
          <w:rFonts w:ascii="宋体" w:hAnsi="宋体"/>
          <w:caps w:val="0"/>
          <w:smallCaps/>
          <w:noProof/>
        </w:rPr>
        <w:fldChar w:fldCharType="separate"/>
      </w:r>
      <w:r w:rsidR="001544BE">
        <w:rPr>
          <w:rFonts w:ascii="宋体" w:hAnsi="宋体"/>
          <w:caps w:val="0"/>
          <w:smallCaps/>
          <w:noProof/>
        </w:rPr>
        <w:t>21</w:t>
      </w:r>
      <w:r w:rsidR="00301193">
        <w:rPr>
          <w:rFonts w:ascii="宋体" w:hAnsi="宋体"/>
          <w:caps w:val="0"/>
          <w:smallCaps/>
          <w:noProof/>
        </w:rPr>
        <w:fldChar w:fldCharType="end"/>
      </w:r>
    </w:p>
    <w:p w:rsidR="00BF477A" w:rsidRDefault="0044461F">
      <w:pPr>
        <w:pStyle w:val="10"/>
        <w:rPr>
          <w:rFonts w:ascii="宋体" w:eastAsia="宋体" w:hAnsi="宋体" w:cs="Times New Roman"/>
          <w:caps w:val="0"/>
          <w:smallCaps/>
          <w:noProof/>
          <w:sz w:val="20"/>
        </w:rPr>
      </w:pPr>
      <w:r>
        <w:rPr>
          <w:rFonts w:ascii="宋体" w:eastAsia="宋体" w:hAnsi="宋体" w:hint="eastAsia"/>
          <w:caps w:val="0"/>
          <w:smallCaps/>
          <w:noProof/>
        </w:rPr>
        <w:t>第五章投标文件格式</w:t>
      </w:r>
      <w:r>
        <w:rPr>
          <w:rFonts w:ascii="宋体" w:hAnsi="宋体"/>
          <w:caps w:val="0"/>
          <w:smallCaps/>
          <w:noProof/>
        </w:rPr>
        <w:tab/>
      </w:r>
      <w:r w:rsidR="00301193">
        <w:rPr>
          <w:rFonts w:ascii="宋体" w:hAnsi="宋体"/>
          <w:caps w:val="0"/>
          <w:smallCaps/>
          <w:noProof/>
        </w:rPr>
        <w:fldChar w:fldCharType="begin"/>
      </w:r>
      <w:r>
        <w:rPr>
          <w:rFonts w:ascii="宋体" w:hAnsi="宋体"/>
          <w:caps w:val="0"/>
          <w:smallCaps/>
          <w:noProof/>
        </w:rPr>
        <w:instrText xml:space="preserve"> PAGEREF _Toc34743689 \h </w:instrText>
      </w:r>
      <w:r w:rsidR="00301193">
        <w:rPr>
          <w:rFonts w:ascii="宋体" w:hAnsi="宋体"/>
          <w:caps w:val="0"/>
          <w:smallCaps/>
          <w:noProof/>
        </w:rPr>
      </w:r>
      <w:r w:rsidR="00301193">
        <w:rPr>
          <w:rFonts w:ascii="宋体" w:hAnsi="宋体"/>
          <w:caps w:val="0"/>
          <w:smallCaps/>
          <w:noProof/>
        </w:rPr>
        <w:fldChar w:fldCharType="separate"/>
      </w:r>
      <w:r w:rsidR="001544BE">
        <w:rPr>
          <w:rFonts w:ascii="宋体" w:hAnsi="宋体"/>
          <w:caps w:val="0"/>
          <w:smallCaps/>
          <w:noProof/>
        </w:rPr>
        <w:t>24</w:t>
      </w:r>
      <w:r w:rsidR="00301193">
        <w:rPr>
          <w:rFonts w:ascii="宋体" w:hAnsi="宋体"/>
          <w:caps w:val="0"/>
          <w:smallCaps/>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1-3</w:t>
      </w:r>
      <w:r>
        <w:rPr>
          <w:rFonts w:ascii="宋体" w:hAnsi="宋体" w:hint="eastAsia"/>
          <w:noProof/>
        </w:rPr>
        <w:t>招标代理服务费承诺书（原件一份）</w:t>
      </w:r>
      <w:r>
        <w:rPr>
          <w:rFonts w:ascii="宋体" w:hAnsi="宋体"/>
          <w:noProof/>
        </w:rPr>
        <w:tab/>
      </w:r>
      <w:r w:rsidR="00301193">
        <w:rPr>
          <w:rFonts w:ascii="宋体" w:hAnsi="宋体"/>
          <w:noProof/>
        </w:rPr>
        <w:fldChar w:fldCharType="begin"/>
      </w:r>
      <w:r>
        <w:rPr>
          <w:rFonts w:ascii="宋体" w:hAnsi="宋体"/>
          <w:noProof/>
        </w:rPr>
        <w:instrText xml:space="preserve"> PAGEREF _Toc34743690 \h </w:instrText>
      </w:r>
      <w:r w:rsidR="00301193">
        <w:rPr>
          <w:rFonts w:ascii="宋体" w:hAnsi="宋体"/>
          <w:noProof/>
        </w:rPr>
      </w:r>
      <w:r w:rsidR="00301193">
        <w:rPr>
          <w:rFonts w:ascii="宋体" w:hAnsi="宋体"/>
          <w:noProof/>
        </w:rPr>
        <w:fldChar w:fldCharType="separate"/>
      </w:r>
      <w:r w:rsidR="001544BE">
        <w:rPr>
          <w:rFonts w:ascii="宋体" w:hAnsi="宋体"/>
          <w:noProof/>
        </w:rPr>
        <w:t>28</w:t>
      </w:r>
      <w:r w:rsidR="00301193">
        <w:rPr>
          <w:rFonts w:ascii="宋体" w:hAnsi="宋体"/>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 xml:space="preserve">3 </w:t>
      </w:r>
      <w:r>
        <w:rPr>
          <w:rFonts w:ascii="宋体" w:hAnsi="宋体" w:hint="eastAsia"/>
          <w:noProof/>
        </w:rPr>
        <w:t>投标人的资格证明文件</w:t>
      </w:r>
      <w:r>
        <w:rPr>
          <w:rFonts w:ascii="宋体" w:hAnsi="宋体"/>
          <w:noProof/>
        </w:rPr>
        <w:tab/>
      </w:r>
      <w:r w:rsidR="00301193">
        <w:rPr>
          <w:rFonts w:ascii="宋体" w:hAnsi="宋体"/>
          <w:noProof/>
        </w:rPr>
        <w:fldChar w:fldCharType="begin"/>
      </w:r>
      <w:r>
        <w:rPr>
          <w:rFonts w:ascii="宋体" w:hAnsi="宋体"/>
          <w:noProof/>
        </w:rPr>
        <w:instrText xml:space="preserve"> PAGEREF _Toc34743691 \h </w:instrText>
      </w:r>
      <w:r w:rsidR="00301193">
        <w:rPr>
          <w:rFonts w:ascii="宋体" w:hAnsi="宋体"/>
          <w:noProof/>
        </w:rPr>
      </w:r>
      <w:r w:rsidR="00301193">
        <w:rPr>
          <w:rFonts w:ascii="宋体" w:hAnsi="宋体"/>
          <w:noProof/>
        </w:rPr>
        <w:fldChar w:fldCharType="separate"/>
      </w:r>
      <w:r w:rsidR="001544BE">
        <w:rPr>
          <w:rFonts w:ascii="宋体" w:hAnsi="宋体"/>
          <w:noProof/>
        </w:rPr>
        <w:t>32</w:t>
      </w:r>
      <w:r w:rsidR="00301193">
        <w:rPr>
          <w:rFonts w:ascii="宋体" w:hAnsi="宋体"/>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 xml:space="preserve">4 </w:t>
      </w:r>
      <w:r>
        <w:rPr>
          <w:rFonts w:ascii="宋体" w:hAnsi="宋体" w:hint="eastAsia"/>
          <w:noProof/>
        </w:rPr>
        <w:t>投标人提交的其它资料</w:t>
      </w:r>
      <w:r>
        <w:rPr>
          <w:rFonts w:ascii="宋体" w:hAnsi="宋体"/>
          <w:noProof/>
        </w:rPr>
        <w:tab/>
      </w:r>
      <w:r w:rsidR="00301193">
        <w:rPr>
          <w:rFonts w:ascii="宋体" w:hAnsi="宋体"/>
          <w:noProof/>
        </w:rPr>
        <w:fldChar w:fldCharType="begin"/>
      </w:r>
      <w:r>
        <w:rPr>
          <w:rFonts w:ascii="宋体" w:hAnsi="宋体"/>
          <w:noProof/>
        </w:rPr>
        <w:instrText xml:space="preserve"> PAGEREF _Toc34743692 \h </w:instrText>
      </w:r>
      <w:r w:rsidR="00301193">
        <w:rPr>
          <w:rFonts w:ascii="宋体" w:hAnsi="宋体"/>
          <w:noProof/>
        </w:rPr>
      </w:r>
      <w:r w:rsidR="00301193">
        <w:rPr>
          <w:rFonts w:ascii="宋体" w:hAnsi="宋体"/>
          <w:noProof/>
        </w:rPr>
        <w:fldChar w:fldCharType="separate"/>
      </w:r>
      <w:r w:rsidR="001544BE">
        <w:rPr>
          <w:rFonts w:ascii="宋体" w:hAnsi="宋体"/>
          <w:noProof/>
        </w:rPr>
        <w:t>37</w:t>
      </w:r>
      <w:r w:rsidR="00301193">
        <w:rPr>
          <w:rFonts w:ascii="宋体" w:hAnsi="宋体"/>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5</w:t>
      </w:r>
      <w:r>
        <w:rPr>
          <w:rFonts w:ascii="宋体" w:hAnsi="宋体" w:hint="eastAsia"/>
          <w:noProof/>
        </w:rPr>
        <w:t>售后服务承诺</w:t>
      </w:r>
      <w:r>
        <w:rPr>
          <w:rFonts w:ascii="宋体" w:hAnsi="宋体"/>
          <w:noProof/>
        </w:rPr>
        <w:tab/>
      </w:r>
      <w:r w:rsidR="00301193">
        <w:rPr>
          <w:rFonts w:ascii="宋体" w:hAnsi="宋体"/>
          <w:noProof/>
        </w:rPr>
        <w:fldChar w:fldCharType="begin"/>
      </w:r>
      <w:r>
        <w:rPr>
          <w:rFonts w:ascii="宋体" w:hAnsi="宋体"/>
          <w:noProof/>
        </w:rPr>
        <w:instrText xml:space="preserve"> PAGEREF _Toc34743693 \h </w:instrText>
      </w:r>
      <w:r w:rsidR="00301193">
        <w:rPr>
          <w:rFonts w:ascii="宋体" w:hAnsi="宋体"/>
          <w:noProof/>
        </w:rPr>
      </w:r>
      <w:r w:rsidR="00301193">
        <w:rPr>
          <w:rFonts w:ascii="宋体" w:hAnsi="宋体"/>
          <w:noProof/>
        </w:rPr>
        <w:fldChar w:fldCharType="separate"/>
      </w:r>
      <w:r w:rsidR="001544BE">
        <w:rPr>
          <w:rFonts w:ascii="宋体" w:hAnsi="宋体"/>
          <w:noProof/>
        </w:rPr>
        <w:t>38</w:t>
      </w:r>
      <w:r w:rsidR="00301193">
        <w:rPr>
          <w:rFonts w:ascii="宋体" w:hAnsi="宋体"/>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6</w:t>
      </w:r>
      <w:r>
        <w:rPr>
          <w:rFonts w:ascii="宋体" w:hAnsi="宋体" w:hint="eastAsia"/>
          <w:noProof/>
        </w:rPr>
        <w:t>商务技术偏离表</w:t>
      </w:r>
      <w:r>
        <w:rPr>
          <w:rFonts w:ascii="宋体" w:hAnsi="宋体"/>
          <w:noProof/>
        </w:rPr>
        <w:tab/>
      </w:r>
      <w:r w:rsidR="00301193">
        <w:rPr>
          <w:rFonts w:ascii="宋体" w:hAnsi="宋体"/>
          <w:noProof/>
        </w:rPr>
        <w:fldChar w:fldCharType="begin"/>
      </w:r>
      <w:r>
        <w:rPr>
          <w:rFonts w:ascii="宋体" w:hAnsi="宋体"/>
          <w:noProof/>
        </w:rPr>
        <w:instrText xml:space="preserve"> PAGEREF _Toc34743694 \h </w:instrText>
      </w:r>
      <w:r w:rsidR="00301193">
        <w:rPr>
          <w:rFonts w:ascii="宋体" w:hAnsi="宋体"/>
          <w:noProof/>
        </w:rPr>
      </w:r>
      <w:r w:rsidR="00301193">
        <w:rPr>
          <w:rFonts w:ascii="宋体" w:hAnsi="宋体"/>
          <w:noProof/>
        </w:rPr>
        <w:fldChar w:fldCharType="separate"/>
      </w:r>
      <w:r w:rsidR="001544BE">
        <w:rPr>
          <w:rFonts w:ascii="宋体" w:hAnsi="宋体"/>
          <w:noProof/>
        </w:rPr>
        <w:t>39</w:t>
      </w:r>
      <w:r w:rsidR="00301193">
        <w:rPr>
          <w:rFonts w:ascii="宋体" w:hAnsi="宋体"/>
          <w:noProof/>
        </w:rPr>
        <w:fldChar w:fldCharType="end"/>
      </w:r>
    </w:p>
    <w:p w:rsidR="00BF477A" w:rsidRDefault="0044461F">
      <w:pPr>
        <w:pStyle w:val="21"/>
        <w:rPr>
          <w:rFonts w:ascii="宋体" w:eastAsia="宋体" w:hAnsi="宋体" w:cs="Times New Roman"/>
          <w:noProof/>
          <w:sz w:val="20"/>
        </w:rPr>
      </w:pPr>
      <w:r>
        <w:rPr>
          <w:rFonts w:ascii="宋体" w:hAnsi="宋体" w:hint="eastAsia"/>
          <w:noProof/>
        </w:rPr>
        <w:t>格式</w:t>
      </w:r>
      <w:r>
        <w:rPr>
          <w:rFonts w:ascii="宋体" w:hAnsi="宋体"/>
          <w:noProof/>
        </w:rPr>
        <w:t xml:space="preserve">7 </w:t>
      </w:r>
      <w:r w:rsidR="00DC72D8" w:rsidRPr="00DC72D8">
        <w:rPr>
          <w:rFonts w:ascii="宋体" w:hAnsi="宋体" w:hint="eastAsia"/>
          <w:noProof/>
        </w:rPr>
        <w:t>供货范围一览表</w:t>
      </w:r>
      <w:r>
        <w:rPr>
          <w:rFonts w:ascii="宋体" w:hAnsi="宋体"/>
          <w:noProof/>
        </w:rPr>
        <w:tab/>
      </w:r>
      <w:r w:rsidR="00301193">
        <w:rPr>
          <w:rFonts w:ascii="宋体" w:hAnsi="宋体"/>
          <w:noProof/>
        </w:rPr>
        <w:fldChar w:fldCharType="begin"/>
      </w:r>
      <w:r>
        <w:rPr>
          <w:rFonts w:ascii="宋体" w:hAnsi="宋体"/>
          <w:noProof/>
        </w:rPr>
        <w:instrText xml:space="preserve"> PAGEREF _Toc34743695 \h </w:instrText>
      </w:r>
      <w:r w:rsidR="00301193">
        <w:rPr>
          <w:rFonts w:ascii="宋体" w:hAnsi="宋体"/>
          <w:noProof/>
        </w:rPr>
      </w:r>
      <w:r w:rsidR="00301193">
        <w:rPr>
          <w:rFonts w:ascii="宋体" w:hAnsi="宋体"/>
          <w:noProof/>
        </w:rPr>
        <w:fldChar w:fldCharType="separate"/>
      </w:r>
      <w:r w:rsidR="001544BE">
        <w:rPr>
          <w:rFonts w:ascii="宋体" w:hAnsi="宋体"/>
          <w:noProof/>
        </w:rPr>
        <w:t>40</w:t>
      </w:r>
      <w:r w:rsidR="00301193">
        <w:rPr>
          <w:rFonts w:ascii="宋体" w:hAnsi="宋体"/>
          <w:noProof/>
        </w:rPr>
        <w:fldChar w:fldCharType="end"/>
      </w:r>
    </w:p>
    <w:p w:rsidR="00BF477A" w:rsidRDefault="00301193">
      <w:pPr>
        <w:rPr>
          <w:sz w:val="44"/>
        </w:rPr>
        <w:sectPr w:rsidR="00BF477A">
          <w:headerReference w:type="default" r:id="rId15"/>
          <w:footerReference w:type="even" r:id="rId16"/>
          <w:footerReference w:type="default" r:id="rId17"/>
          <w:pgSz w:w="11906" w:h="16838"/>
          <w:pgMar w:top="1440" w:right="1332" w:bottom="1440" w:left="1752" w:header="851" w:footer="335" w:gutter="0"/>
          <w:pgNumType w:start="1"/>
          <w:cols w:space="720"/>
          <w:titlePg/>
          <w:docGrid w:linePitch="312"/>
        </w:sectPr>
      </w:pPr>
      <w:r>
        <w:rPr>
          <w:rFonts w:hint="eastAsia"/>
        </w:rPr>
        <w:fldChar w:fldCharType="end"/>
      </w:r>
    </w:p>
    <w:p w:rsidR="00BF477A" w:rsidRDefault="0044461F">
      <w:pPr>
        <w:pStyle w:val="1"/>
        <w:spacing w:before="120" w:after="120" w:line="380" w:lineRule="exact"/>
        <w:ind w:firstLine="2523"/>
        <w:jc w:val="both"/>
        <w:rPr>
          <w:rFonts w:eastAsia="宋体"/>
          <w:szCs w:val="36"/>
        </w:rPr>
      </w:pPr>
      <w:bookmarkStart w:id="1" w:name="_Toc415567487"/>
      <w:bookmarkStart w:id="2" w:name="_Toc430490602"/>
      <w:bookmarkStart w:id="3" w:name="_Ref414870478"/>
      <w:bookmarkStart w:id="4" w:name="_Toc34743653"/>
      <w:bookmarkStart w:id="5" w:name="_Toc415565710"/>
      <w:bookmarkStart w:id="6" w:name="_Toc430488634"/>
      <w:bookmarkStart w:id="7" w:name="_Toc496280882"/>
      <w:bookmarkStart w:id="8" w:name="_Toc430488841"/>
      <w:bookmarkStart w:id="9" w:name="_Toc430489109"/>
      <w:bookmarkStart w:id="10" w:name="_Toc430422402"/>
      <w:bookmarkStart w:id="11" w:name="_Toc430492116"/>
      <w:bookmarkStart w:id="12" w:name="_Toc466386507"/>
      <w:r>
        <w:rPr>
          <w:rFonts w:eastAsia="宋体" w:hint="eastAsia"/>
          <w:szCs w:val="36"/>
        </w:rPr>
        <w:lastRenderedPageBreak/>
        <w:t>第一章投标邀请</w:t>
      </w:r>
      <w:bookmarkEnd w:id="1"/>
      <w:bookmarkEnd w:id="2"/>
      <w:bookmarkEnd w:id="3"/>
      <w:bookmarkEnd w:id="4"/>
      <w:bookmarkEnd w:id="5"/>
      <w:bookmarkEnd w:id="6"/>
      <w:bookmarkEnd w:id="7"/>
      <w:bookmarkEnd w:id="8"/>
      <w:bookmarkEnd w:id="9"/>
      <w:bookmarkEnd w:id="10"/>
      <w:bookmarkEnd w:id="11"/>
      <w:bookmarkEnd w:id="12"/>
    </w:p>
    <w:p w:rsidR="00BF477A" w:rsidRDefault="0044461F">
      <w:pPr>
        <w:adjustRightInd w:val="0"/>
        <w:snapToGrid w:val="0"/>
        <w:spacing w:line="340" w:lineRule="exact"/>
        <w:ind w:firstLineChars="200" w:firstLine="480"/>
        <w:outlineLvl w:val="0"/>
        <w:rPr>
          <w:sz w:val="24"/>
        </w:rPr>
      </w:pPr>
      <w:r>
        <w:rPr>
          <w:rFonts w:hint="eastAsia"/>
          <w:sz w:val="24"/>
        </w:rPr>
        <w:t>福建立</w:t>
      </w:r>
      <w:proofErr w:type="gramStart"/>
      <w:r>
        <w:rPr>
          <w:rFonts w:hint="eastAsia"/>
          <w:sz w:val="24"/>
        </w:rPr>
        <w:t>晟</w:t>
      </w:r>
      <w:proofErr w:type="gramEnd"/>
      <w:r>
        <w:rPr>
          <w:rFonts w:hint="eastAsia"/>
          <w:sz w:val="24"/>
        </w:rPr>
        <w:t>项目管理咨询有限公司受委托对泉州市集英保安守押有限公司汽车配件采购项目进行国内公开招标，现欢迎接受邀请的投标人前来投标。</w:t>
      </w:r>
    </w:p>
    <w:p w:rsidR="00BF477A" w:rsidRDefault="0044461F">
      <w:pPr>
        <w:numPr>
          <w:ilvl w:val="0"/>
          <w:numId w:val="1"/>
        </w:numPr>
        <w:tabs>
          <w:tab w:val="left" w:pos="0"/>
          <w:tab w:val="left" w:pos="846"/>
        </w:tabs>
        <w:adjustRightInd w:val="0"/>
        <w:snapToGrid w:val="0"/>
        <w:spacing w:line="340" w:lineRule="exact"/>
        <w:ind w:left="105" w:firstLineChars="131" w:firstLine="314"/>
        <w:outlineLvl w:val="0"/>
        <w:rPr>
          <w:sz w:val="24"/>
          <w:u w:val="single"/>
        </w:rPr>
      </w:pPr>
      <w:r>
        <w:rPr>
          <w:rFonts w:hint="eastAsia"/>
          <w:sz w:val="24"/>
        </w:rPr>
        <w:t>招标编号：</w:t>
      </w:r>
      <w:r w:rsidR="00A20C8F">
        <w:rPr>
          <w:rFonts w:hint="eastAsia"/>
          <w:sz w:val="24"/>
        </w:rPr>
        <w:t>FJLSCG2020011-1</w:t>
      </w:r>
    </w:p>
    <w:p w:rsidR="00BF477A" w:rsidRDefault="0044461F">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招标货物名称、数量及主要技术规格：见招标货物一览表</w:t>
      </w:r>
    </w:p>
    <w:p w:rsidR="00BF477A" w:rsidRDefault="0044461F">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交货期：见招标货物一览表</w:t>
      </w:r>
    </w:p>
    <w:p w:rsidR="00BF477A" w:rsidRDefault="0044461F">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资格标准：</w:t>
      </w:r>
    </w:p>
    <w:p w:rsidR="00BF477A" w:rsidRDefault="0044461F">
      <w:pPr>
        <w:spacing w:line="360" w:lineRule="exact"/>
        <w:ind w:leftChars="-1" w:left="-2" w:right="-21" w:firstLineChars="150" w:firstLine="360"/>
        <w:rPr>
          <w:sz w:val="24"/>
        </w:rPr>
      </w:pPr>
      <w:r>
        <w:rPr>
          <w:rFonts w:hint="eastAsia"/>
          <w:sz w:val="24"/>
        </w:rPr>
        <w:t>（</w:t>
      </w:r>
      <w:r>
        <w:rPr>
          <w:sz w:val="24"/>
        </w:rPr>
        <w:t>1）投标人必须是中华人民共和国境内注册的，有能力提供本次采购服务的境内供应商。</w:t>
      </w:r>
    </w:p>
    <w:p w:rsidR="00BF477A" w:rsidRDefault="0044461F">
      <w:pPr>
        <w:spacing w:line="360" w:lineRule="exact"/>
        <w:ind w:leftChars="-1" w:left="-2" w:right="-21" w:firstLineChars="150" w:firstLine="360"/>
        <w:rPr>
          <w:sz w:val="24"/>
        </w:rPr>
      </w:pPr>
      <w:r>
        <w:rPr>
          <w:rFonts w:hint="eastAsia"/>
          <w:sz w:val="24"/>
        </w:rPr>
        <w:t>（</w:t>
      </w:r>
      <w:r>
        <w:rPr>
          <w:sz w:val="24"/>
        </w:rPr>
        <w:t>2）符合《中华人民共和国政府采购法》第二十二条规定的条件。</w:t>
      </w:r>
    </w:p>
    <w:p w:rsidR="00BF477A" w:rsidRDefault="0044461F">
      <w:pPr>
        <w:spacing w:line="360" w:lineRule="exact"/>
        <w:ind w:leftChars="-1" w:left="-2" w:right="-21" w:firstLineChars="150" w:firstLine="360"/>
        <w:rPr>
          <w:sz w:val="24"/>
        </w:rPr>
      </w:pPr>
      <w:r>
        <w:rPr>
          <w:rFonts w:hint="eastAsia"/>
          <w:sz w:val="24"/>
        </w:rPr>
        <w:t>（</w:t>
      </w:r>
      <w:r>
        <w:rPr>
          <w:sz w:val="24"/>
        </w:rPr>
        <w:t>3）本项目拒绝联合体投标。</w:t>
      </w:r>
    </w:p>
    <w:p w:rsidR="00BF477A" w:rsidRDefault="0044461F">
      <w:pPr>
        <w:spacing w:line="360" w:lineRule="exact"/>
        <w:ind w:leftChars="-1" w:left="-2" w:right="-21" w:firstLineChars="150" w:firstLine="360"/>
        <w:rPr>
          <w:sz w:val="24"/>
        </w:rPr>
      </w:pPr>
      <w:r>
        <w:rPr>
          <w:rFonts w:hint="eastAsia"/>
          <w:sz w:val="24"/>
        </w:rPr>
        <w:t>5、凡有意参加投标者，请于</w:t>
      </w:r>
      <w:r w:rsidRPr="00864D87">
        <w:rPr>
          <w:rFonts w:hint="eastAsia"/>
          <w:color w:val="000000" w:themeColor="text1"/>
          <w:sz w:val="24"/>
        </w:rPr>
        <w:t>2021年</w:t>
      </w:r>
      <w:r w:rsidR="00864D87" w:rsidRPr="00864D87">
        <w:rPr>
          <w:rFonts w:hint="eastAsia"/>
          <w:color w:val="000000" w:themeColor="text1"/>
          <w:sz w:val="24"/>
        </w:rPr>
        <w:t>2</w:t>
      </w:r>
      <w:r w:rsidRPr="00864D87">
        <w:rPr>
          <w:rFonts w:hint="eastAsia"/>
          <w:color w:val="000000" w:themeColor="text1"/>
          <w:sz w:val="24"/>
        </w:rPr>
        <w:t>月</w:t>
      </w:r>
      <w:r w:rsidR="00864D87" w:rsidRPr="00864D87">
        <w:rPr>
          <w:rFonts w:hint="eastAsia"/>
          <w:color w:val="000000" w:themeColor="text1"/>
          <w:sz w:val="24"/>
        </w:rPr>
        <w:t>1</w:t>
      </w:r>
      <w:r w:rsidRPr="00864D87">
        <w:rPr>
          <w:rFonts w:hint="eastAsia"/>
          <w:color w:val="000000" w:themeColor="text1"/>
          <w:sz w:val="24"/>
        </w:rPr>
        <w:t>日至2021年</w:t>
      </w:r>
      <w:r w:rsidR="00864D87" w:rsidRPr="00864D87">
        <w:rPr>
          <w:rFonts w:hint="eastAsia"/>
          <w:color w:val="000000" w:themeColor="text1"/>
          <w:sz w:val="24"/>
        </w:rPr>
        <w:t>2</w:t>
      </w:r>
      <w:r w:rsidRPr="00864D87">
        <w:rPr>
          <w:rFonts w:hint="eastAsia"/>
          <w:color w:val="000000" w:themeColor="text1"/>
          <w:sz w:val="24"/>
        </w:rPr>
        <w:t>月</w:t>
      </w:r>
      <w:r w:rsidR="00184AB5">
        <w:rPr>
          <w:rFonts w:hint="eastAsia"/>
          <w:color w:val="000000" w:themeColor="text1"/>
          <w:sz w:val="24"/>
        </w:rPr>
        <w:t>8</w:t>
      </w:r>
      <w:r w:rsidRPr="00864D87">
        <w:rPr>
          <w:rFonts w:hint="eastAsia"/>
          <w:color w:val="000000" w:themeColor="text1"/>
          <w:sz w:val="24"/>
        </w:rPr>
        <w:t>日</w:t>
      </w:r>
      <w:r w:rsidR="00AC7E23" w:rsidRPr="00864D87">
        <w:rPr>
          <w:rFonts w:hint="eastAsia"/>
          <w:color w:val="000000" w:themeColor="text1"/>
          <w:sz w:val="24"/>
        </w:rPr>
        <w:t>17</w:t>
      </w:r>
      <w:r w:rsidRPr="00864D87">
        <w:rPr>
          <w:rFonts w:hint="eastAsia"/>
          <w:color w:val="000000" w:themeColor="text1"/>
          <w:sz w:val="24"/>
        </w:rPr>
        <w:t>时 30 分</w:t>
      </w:r>
      <w:r>
        <w:rPr>
          <w:rFonts w:hint="eastAsia"/>
          <w:sz w:val="24"/>
        </w:rPr>
        <w:t>前登录泉州国资阳光集中采购平台（网址：</w:t>
      </w:r>
      <w:r w:rsidR="00301193">
        <w:fldChar w:fldCharType="begin"/>
      </w:r>
      <w:r w:rsidR="00F25E8D">
        <w:instrText>HYPERLINK "http://www.qzgzcg.com)注册并下载有关招标文件。"</w:instrText>
      </w:r>
      <w:r w:rsidR="00301193">
        <w:fldChar w:fldCharType="separate"/>
      </w:r>
      <w:r>
        <w:rPr>
          <w:rStyle w:val="afb"/>
          <w:rFonts w:hint="eastAsia"/>
          <w:color w:val="auto"/>
          <w:sz w:val="24"/>
          <w:u w:val="none"/>
        </w:rPr>
        <w:t>http://www.qzgzcg.com)注册并下载有关招标文件。</w:t>
      </w:r>
      <w:r w:rsidR="00301193">
        <w:fldChar w:fldCharType="end"/>
      </w:r>
    </w:p>
    <w:p w:rsidR="0044461F" w:rsidRDefault="0044461F" w:rsidP="0044461F">
      <w:pPr>
        <w:spacing w:line="360" w:lineRule="exact"/>
        <w:ind w:leftChars="-1" w:left="-2" w:right="-21" w:firstLineChars="150" w:firstLine="360"/>
        <w:rPr>
          <w:rFonts w:cs="宋体"/>
          <w:bCs/>
          <w:sz w:val="24"/>
        </w:rPr>
      </w:pPr>
      <w:r>
        <w:rPr>
          <w:sz w:val="24"/>
        </w:rPr>
        <w:t>6</w:t>
      </w:r>
      <w:r>
        <w:rPr>
          <w:rFonts w:hint="eastAsia"/>
          <w:sz w:val="24"/>
        </w:rPr>
        <w:t>、</w:t>
      </w:r>
      <w:proofErr w:type="gramStart"/>
      <w:r>
        <w:rPr>
          <w:rFonts w:hint="eastAsia"/>
          <w:sz w:val="24"/>
        </w:rPr>
        <w:t>投标人需线上</w:t>
      </w:r>
      <w:proofErr w:type="gramEnd"/>
      <w:r>
        <w:rPr>
          <w:rFonts w:hint="eastAsia"/>
          <w:sz w:val="24"/>
        </w:rPr>
        <w:t>获取投标码后至招标代理处进行报名，</w:t>
      </w:r>
      <w:r w:rsidRPr="00306C88">
        <w:rPr>
          <w:rFonts w:cs="宋体" w:hint="eastAsia"/>
          <w:bCs/>
          <w:sz w:val="24"/>
        </w:rPr>
        <w:t>交纳费用300元办理报名登记手续，未办理报名登记手续的投标人其投标将被拒绝</w:t>
      </w:r>
      <w:r>
        <w:rPr>
          <w:rFonts w:cs="宋体" w:hint="eastAsia"/>
          <w:bCs/>
          <w:sz w:val="24"/>
        </w:rPr>
        <w:t>。</w:t>
      </w:r>
    </w:p>
    <w:p w:rsidR="00BF477A" w:rsidRDefault="0044461F" w:rsidP="0044461F">
      <w:pPr>
        <w:spacing w:line="360" w:lineRule="exact"/>
        <w:ind w:leftChars="-1" w:left="-2" w:right="-21" w:firstLineChars="150" w:firstLine="360"/>
        <w:rPr>
          <w:color w:val="000000" w:themeColor="text1"/>
          <w:sz w:val="24"/>
        </w:rPr>
      </w:pPr>
      <w:r>
        <w:rPr>
          <w:color w:val="000000" w:themeColor="text1"/>
          <w:sz w:val="24"/>
        </w:rPr>
        <w:t>7</w:t>
      </w:r>
      <w:r>
        <w:rPr>
          <w:rFonts w:hint="eastAsia"/>
          <w:color w:val="000000" w:themeColor="text1"/>
          <w:sz w:val="24"/>
        </w:rPr>
        <w:t>、投标文件上传的截止时间：</w:t>
      </w:r>
      <w:r w:rsidR="00A20C8F" w:rsidRPr="00864D87">
        <w:rPr>
          <w:rFonts w:hint="eastAsia"/>
          <w:color w:val="000000" w:themeColor="text1"/>
          <w:sz w:val="24"/>
        </w:rPr>
        <w:t>2021年</w:t>
      </w:r>
      <w:r w:rsidR="00864D87" w:rsidRPr="00864D87">
        <w:rPr>
          <w:rFonts w:hint="eastAsia"/>
          <w:color w:val="000000" w:themeColor="text1"/>
          <w:sz w:val="24"/>
        </w:rPr>
        <w:t>2</w:t>
      </w:r>
      <w:r w:rsidR="00A20C8F" w:rsidRPr="00864D87">
        <w:rPr>
          <w:rFonts w:hint="eastAsia"/>
          <w:color w:val="000000" w:themeColor="text1"/>
          <w:sz w:val="24"/>
        </w:rPr>
        <w:t>月</w:t>
      </w:r>
      <w:r w:rsidR="00864D87" w:rsidRPr="00864D87">
        <w:rPr>
          <w:rFonts w:hint="eastAsia"/>
          <w:color w:val="000000" w:themeColor="text1"/>
          <w:sz w:val="24"/>
        </w:rPr>
        <w:t>23</w:t>
      </w:r>
      <w:r w:rsidR="00A20C8F" w:rsidRPr="00864D87">
        <w:rPr>
          <w:rFonts w:hint="eastAsia"/>
          <w:color w:val="000000" w:themeColor="text1"/>
          <w:sz w:val="24"/>
        </w:rPr>
        <w:t>日</w:t>
      </w:r>
      <w:r>
        <w:rPr>
          <w:rFonts w:hint="eastAsia"/>
          <w:color w:val="000000" w:themeColor="text1"/>
          <w:sz w:val="24"/>
        </w:rPr>
        <w:t>9时00分00秒（北京时间）。投标人须</w:t>
      </w:r>
      <w:proofErr w:type="gramStart"/>
      <w:r>
        <w:rPr>
          <w:rFonts w:hint="eastAsia"/>
          <w:color w:val="000000" w:themeColor="text1"/>
          <w:sz w:val="24"/>
        </w:rPr>
        <w:t>于交标截止</w:t>
      </w:r>
      <w:proofErr w:type="gramEnd"/>
      <w:r>
        <w:rPr>
          <w:rFonts w:hint="eastAsia"/>
          <w:color w:val="000000" w:themeColor="text1"/>
          <w:sz w:val="24"/>
        </w:rPr>
        <w:t>时间前使用“海易招”软件在线递交投标文件，投标人可对已投递的电子投标文件撤回、</w:t>
      </w:r>
      <w:proofErr w:type="gramStart"/>
      <w:r>
        <w:rPr>
          <w:rFonts w:hint="eastAsia"/>
          <w:color w:val="000000" w:themeColor="text1"/>
          <w:sz w:val="24"/>
        </w:rPr>
        <w:t>编辑再</w:t>
      </w:r>
      <w:proofErr w:type="gramEnd"/>
      <w:r>
        <w:rPr>
          <w:rFonts w:hint="eastAsia"/>
          <w:color w:val="000000" w:themeColor="text1"/>
          <w:sz w:val="24"/>
        </w:rPr>
        <w:t>投递。投标人必须严格按照泉州国资阳光集中采购平台（http://www.qzgzcg.com/）的操作规程编制电子投标文件并对做好的电子投标书进行固化加密和上传，交易系统以投标截止时间前最后一份投递成功的电子投标文件信息为准。如遇停电或其他不可抗力因素导致不能按时开标、评标的，则开标日期改期，具体开标时间由招标人确定后另行通知。</w:t>
      </w:r>
    </w:p>
    <w:p w:rsidR="00BF477A" w:rsidRPr="00864D87" w:rsidRDefault="0044461F">
      <w:pPr>
        <w:spacing w:line="360" w:lineRule="exact"/>
        <w:ind w:leftChars="-1" w:left="-2" w:right="-21" w:firstLineChars="150" w:firstLine="360"/>
        <w:rPr>
          <w:color w:val="000000" w:themeColor="text1"/>
          <w:sz w:val="24"/>
        </w:rPr>
      </w:pPr>
      <w:r>
        <w:rPr>
          <w:color w:val="000000" w:themeColor="text1"/>
          <w:sz w:val="24"/>
        </w:rPr>
        <w:t>8</w:t>
      </w:r>
      <w:r>
        <w:rPr>
          <w:rFonts w:hint="eastAsia"/>
          <w:color w:val="000000" w:themeColor="text1"/>
          <w:sz w:val="24"/>
        </w:rPr>
        <w:t>、签到、解密：投标人在投标截止时间前到泉州国资阳光集中采购平台（http://www.</w:t>
      </w:r>
      <w:r w:rsidRPr="00864D87">
        <w:rPr>
          <w:rFonts w:hint="eastAsia"/>
          <w:color w:val="000000" w:themeColor="text1"/>
          <w:sz w:val="24"/>
        </w:rPr>
        <w:t>qzgzcg.com/）或使用“海易招”软件使用</w:t>
      </w:r>
      <w:proofErr w:type="gramStart"/>
      <w:r w:rsidRPr="00864D87">
        <w:rPr>
          <w:rFonts w:hint="eastAsia"/>
          <w:color w:val="000000" w:themeColor="text1"/>
          <w:sz w:val="24"/>
        </w:rPr>
        <w:t>投标码及</w:t>
      </w:r>
      <w:proofErr w:type="gramEnd"/>
      <w:r w:rsidRPr="00864D87">
        <w:rPr>
          <w:rFonts w:hint="eastAsia"/>
          <w:color w:val="000000" w:themeColor="text1"/>
          <w:sz w:val="24"/>
        </w:rPr>
        <w:t>CA数字证书进行签到，逾期递交或未递交到指定网址的投标文件或逾期未签到的，招标人不予受理；投标人应在开始解密时间（开标时间）起60分钟内使用CA数字证书在电子交易平台进行投标文件的解密操作。</w:t>
      </w:r>
    </w:p>
    <w:p w:rsidR="00BF477A" w:rsidRPr="00864D87" w:rsidRDefault="0044461F">
      <w:pPr>
        <w:spacing w:line="360" w:lineRule="exact"/>
        <w:ind w:leftChars="-1" w:left="-2" w:right="-21" w:firstLineChars="150" w:firstLine="360"/>
        <w:rPr>
          <w:color w:val="000000" w:themeColor="text1"/>
          <w:sz w:val="24"/>
        </w:rPr>
      </w:pPr>
      <w:r w:rsidRPr="00864D87">
        <w:rPr>
          <w:color w:val="000000" w:themeColor="text1"/>
          <w:sz w:val="24"/>
        </w:rPr>
        <w:t>9</w:t>
      </w:r>
      <w:r w:rsidRPr="00864D87">
        <w:rPr>
          <w:rFonts w:hint="eastAsia"/>
          <w:color w:val="000000" w:themeColor="text1"/>
          <w:sz w:val="24"/>
        </w:rPr>
        <w:t>、递交投标文件截止时间：</w:t>
      </w:r>
      <w:r w:rsidR="00A20C8F" w:rsidRPr="00864D87">
        <w:rPr>
          <w:rFonts w:hint="eastAsia"/>
          <w:color w:val="000000" w:themeColor="text1"/>
          <w:sz w:val="24"/>
        </w:rPr>
        <w:t>2021年</w:t>
      </w:r>
      <w:r w:rsidR="00864D87" w:rsidRPr="00864D87">
        <w:rPr>
          <w:rFonts w:hint="eastAsia"/>
          <w:color w:val="000000" w:themeColor="text1"/>
          <w:sz w:val="24"/>
        </w:rPr>
        <w:t>2</w:t>
      </w:r>
      <w:r w:rsidR="00A20C8F" w:rsidRPr="00864D87">
        <w:rPr>
          <w:rFonts w:hint="eastAsia"/>
          <w:color w:val="000000" w:themeColor="text1"/>
          <w:sz w:val="24"/>
        </w:rPr>
        <w:t>月</w:t>
      </w:r>
      <w:r w:rsidR="00864D87" w:rsidRPr="00864D87">
        <w:rPr>
          <w:rFonts w:hint="eastAsia"/>
          <w:color w:val="000000" w:themeColor="text1"/>
          <w:sz w:val="24"/>
        </w:rPr>
        <w:t>23</w:t>
      </w:r>
      <w:r w:rsidR="00DC7EBF" w:rsidRPr="00864D87">
        <w:rPr>
          <w:rFonts w:hint="eastAsia"/>
          <w:color w:val="000000" w:themeColor="text1"/>
          <w:sz w:val="24"/>
        </w:rPr>
        <w:t xml:space="preserve"> </w:t>
      </w:r>
      <w:r w:rsidR="00A20C8F" w:rsidRPr="00864D87">
        <w:rPr>
          <w:rFonts w:hint="eastAsia"/>
          <w:color w:val="000000" w:themeColor="text1"/>
          <w:sz w:val="24"/>
        </w:rPr>
        <w:t>日</w:t>
      </w:r>
      <w:r w:rsidRPr="00864D87">
        <w:rPr>
          <w:rFonts w:hint="eastAsia"/>
          <w:color w:val="000000" w:themeColor="text1"/>
          <w:sz w:val="24"/>
        </w:rPr>
        <w:t>上午09:00时(北京时间)，实质性不符合《招标文件》的规定或逾期收到的投标文件恕不接受。</w:t>
      </w:r>
    </w:p>
    <w:p w:rsidR="00BF477A" w:rsidRPr="00864D87" w:rsidRDefault="0044461F">
      <w:pPr>
        <w:spacing w:line="360" w:lineRule="exact"/>
        <w:ind w:leftChars="-1" w:left="-2" w:right="-21" w:firstLineChars="150" w:firstLine="361"/>
        <w:rPr>
          <w:b/>
          <w:color w:val="000000" w:themeColor="text1"/>
          <w:sz w:val="24"/>
        </w:rPr>
      </w:pPr>
      <w:r w:rsidRPr="00864D87">
        <w:rPr>
          <w:b/>
          <w:color w:val="000000" w:themeColor="text1"/>
          <w:sz w:val="24"/>
        </w:rPr>
        <w:t>10</w:t>
      </w:r>
      <w:r w:rsidRPr="00864D87">
        <w:rPr>
          <w:rFonts w:hint="eastAsia"/>
          <w:b/>
          <w:color w:val="000000" w:themeColor="text1"/>
          <w:sz w:val="24"/>
        </w:rPr>
        <w:t>、投标截止时间、开标时间及地点：</w:t>
      </w:r>
    </w:p>
    <w:p w:rsidR="00BF477A" w:rsidRDefault="0044461F">
      <w:pPr>
        <w:spacing w:line="360" w:lineRule="exact"/>
        <w:ind w:leftChars="-1" w:left="-2" w:right="-21" w:firstLineChars="150" w:firstLine="360"/>
        <w:rPr>
          <w:color w:val="000000" w:themeColor="text1"/>
          <w:sz w:val="24"/>
        </w:rPr>
      </w:pPr>
      <w:r w:rsidRPr="00864D87">
        <w:rPr>
          <w:color w:val="000000" w:themeColor="text1"/>
          <w:sz w:val="24"/>
        </w:rPr>
        <w:t>10</w:t>
      </w:r>
      <w:r w:rsidRPr="00864D87">
        <w:rPr>
          <w:rFonts w:hint="eastAsia"/>
          <w:color w:val="000000" w:themeColor="text1"/>
          <w:sz w:val="24"/>
        </w:rPr>
        <w:t>.1投标截止时间和开标时间：</w:t>
      </w:r>
      <w:r w:rsidR="00A20C8F" w:rsidRPr="00864D87">
        <w:rPr>
          <w:rFonts w:hint="eastAsia"/>
          <w:color w:val="000000" w:themeColor="text1"/>
          <w:sz w:val="24"/>
        </w:rPr>
        <w:t>2021年</w:t>
      </w:r>
      <w:r w:rsidR="00864D87" w:rsidRPr="00864D87">
        <w:rPr>
          <w:rFonts w:hint="eastAsia"/>
          <w:color w:val="000000" w:themeColor="text1"/>
          <w:sz w:val="24"/>
        </w:rPr>
        <w:t>2</w:t>
      </w:r>
      <w:r w:rsidR="00A20C8F" w:rsidRPr="00864D87">
        <w:rPr>
          <w:rFonts w:hint="eastAsia"/>
          <w:color w:val="000000" w:themeColor="text1"/>
          <w:sz w:val="24"/>
        </w:rPr>
        <w:t>月</w:t>
      </w:r>
      <w:r w:rsidR="00864D87" w:rsidRPr="00864D87">
        <w:rPr>
          <w:rFonts w:hint="eastAsia"/>
          <w:color w:val="000000" w:themeColor="text1"/>
          <w:sz w:val="24"/>
        </w:rPr>
        <w:t>23</w:t>
      </w:r>
      <w:r w:rsidR="00A20C8F" w:rsidRPr="00864D87">
        <w:rPr>
          <w:rFonts w:hint="eastAsia"/>
          <w:color w:val="000000" w:themeColor="text1"/>
          <w:sz w:val="24"/>
        </w:rPr>
        <w:t>日</w:t>
      </w:r>
      <w:r w:rsidRPr="00864D87">
        <w:rPr>
          <w:rFonts w:hint="eastAsia"/>
          <w:color w:val="000000" w:themeColor="text1"/>
          <w:sz w:val="24"/>
        </w:rPr>
        <w:t>上午0</w:t>
      </w:r>
      <w:r>
        <w:rPr>
          <w:rFonts w:hint="eastAsia"/>
          <w:color w:val="000000" w:themeColor="text1"/>
          <w:sz w:val="24"/>
        </w:rPr>
        <w:t>9:00时(北京时间)</w:t>
      </w:r>
    </w:p>
    <w:p w:rsidR="00BF477A" w:rsidRDefault="0044461F">
      <w:pPr>
        <w:spacing w:line="360" w:lineRule="exact"/>
        <w:ind w:leftChars="-1" w:left="-2" w:right="-21" w:firstLineChars="150" w:firstLine="360"/>
        <w:rPr>
          <w:sz w:val="24"/>
        </w:rPr>
      </w:pPr>
      <w:r>
        <w:rPr>
          <w:color w:val="000000" w:themeColor="text1"/>
          <w:sz w:val="24"/>
        </w:rPr>
        <w:t>10</w:t>
      </w:r>
      <w:r>
        <w:rPr>
          <w:rFonts w:hint="eastAsia"/>
          <w:color w:val="000000" w:themeColor="text1"/>
          <w:sz w:val="24"/>
        </w:rPr>
        <w:t>.2递交投标文件及开标地点：福建省泉州市</w:t>
      </w:r>
      <w:proofErr w:type="gramStart"/>
      <w:r>
        <w:rPr>
          <w:rFonts w:hint="eastAsia"/>
          <w:color w:val="000000" w:themeColor="text1"/>
          <w:sz w:val="24"/>
        </w:rPr>
        <w:t>丰泽区温陵南路</w:t>
      </w:r>
      <w:proofErr w:type="gramEnd"/>
      <w:r>
        <w:rPr>
          <w:color w:val="000000" w:themeColor="text1"/>
          <w:sz w:val="24"/>
        </w:rPr>
        <w:t>48号泉州汽车站</w:t>
      </w:r>
      <w:r>
        <w:rPr>
          <w:sz w:val="24"/>
        </w:rPr>
        <w:t>内船型楼</w:t>
      </w:r>
      <w:r>
        <w:rPr>
          <w:rFonts w:hint="eastAsia"/>
          <w:sz w:val="24"/>
        </w:rPr>
        <w:t>。</w:t>
      </w:r>
    </w:p>
    <w:p w:rsidR="00BF477A" w:rsidRDefault="0044461F">
      <w:pPr>
        <w:spacing w:line="360" w:lineRule="exact"/>
        <w:ind w:leftChars="-1" w:left="-2" w:right="-21" w:firstLineChars="150" w:firstLine="361"/>
        <w:rPr>
          <w:b/>
          <w:sz w:val="24"/>
        </w:rPr>
      </w:pPr>
      <w:r>
        <w:rPr>
          <w:rFonts w:hint="eastAsia"/>
          <w:b/>
          <w:sz w:val="24"/>
        </w:rPr>
        <w:t>1</w:t>
      </w:r>
      <w:r>
        <w:rPr>
          <w:b/>
          <w:sz w:val="24"/>
        </w:rPr>
        <w:t>1</w:t>
      </w:r>
      <w:r>
        <w:rPr>
          <w:rFonts w:hint="eastAsia"/>
          <w:b/>
          <w:sz w:val="24"/>
        </w:rPr>
        <w:t>、公告期限</w:t>
      </w:r>
    </w:p>
    <w:p w:rsidR="00BF477A" w:rsidRDefault="0044461F">
      <w:pPr>
        <w:spacing w:line="360" w:lineRule="exact"/>
        <w:ind w:leftChars="-1" w:left="-2" w:right="-21" w:firstLineChars="150" w:firstLine="360"/>
        <w:rPr>
          <w:sz w:val="24"/>
        </w:rPr>
      </w:pPr>
      <w:r>
        <w:rPr>
          <w:rFonts w:hint="eastAsia"/>
          <w:sz w:val="24"/>
        </w:rPr>
        <w:t>1</w:t>
      </w:r>
      <w:r>
        <w:rPr>
          <w:sz w:val="24"/>
        </w:rPr>
        <w:t>1</w:t>
      </w:r>
      <w:r>
        <w:rPr>
          <w:rFonts w:hint="eastAsia"/>
          <w:sz w:val="24"/>
        </w:rPr>
        <w:t>.1招标公告的公告期限：发布公告之日起5个工作日。</w:t>
      </w:r>
    </w:p>
    <w:p w:rsidR="00BF477A" w:rsidRDefault="0044461F">
      <w:pPr>
        <w:spacing w:line="360" w:lineRule="exact"/>
        <w:ind w:leftChars="-1" w:left="-2" w:right="-21" w:firstLineChars="150" w:firstLine="360"/>
        <w:rPr>
          <w:sz w:val="24"/>
        </w:rPr>
      </w:pPr>
      <w:r>
        <w:rPr>
          <w:rFonts w:hint="eastAsia"/>
          <w:sz w:val="24"/>
        </w:rPr>
        <w:t>1</w:t>
      </w:r>
      <w:r>
        <w:rPr>
          <w:sz w:val="24"/>
        </w:rPr>
        <w:t>1</w:t>
      </w:r>
      <w:r>
        <w:rPr>
          <w:rFonts w:hint="eastAsia"/>
          <w:sz w:val="24"/>
        </w:rPr>
        <w:t>.2招标文件公告期限：发布公告之日起5个工作日。</w:t>
      </w:r>
    </w:p>
    <w:p w:rsidR="00BF477A" w:rsidRDefault="0044461F">
      <w:pPr>
        <w:spacing w:line="360" w:lineRule="exact"/>
        <w:ind w:leftChars="-1" w:left="-2" w:right="-21" w:firstLineChars="150" w:firstLine="360"/>
        <w:rPr>
          <w:sz w:val="24"/>
        </w:rPr>
      </w:pPr>
      <w:r>
        <w:rPr>
          <w:rFonts w:hint="eastAsia"/>
          <w:sz w:val="24"/>
        </w:rPr>
        <w:t>1</w:t>
      </w:r>
      <w:r>
        <w:rPr>
          <w:sz w:val="24"/>
        </w:rPr>
        <w:t>2</w:t>
      </w:r>
      <w:r>
        <w:rPr>
          <w:rFonts w:hint="eastAsia"/>
          <w:sz w:val="24"/>
        </w:rPr>
        <w:t>、信息发布媒体：有关本次招标的相关信息</w:t>
      </w:r>
      <w:r>
        <w:rPr>
          <w:sz w:val="24"/>
        </w:rPr>
        <w:t>(包括招标文件若有修改)都将在以下</w:t>
      </w:r>
      <w:r>
        <w:rPr>
          <w:sz w:val="24"/>
        </w:rPr>
        <w:lastRenderedPageBreak/>
        <w:t>采购信息发布媒体泉州国资阳光集中采购平台（https://www.qzgzcg.com）及中国政府采购网http://www.ccgp.gov.cn上公布，请潜在供应商随时关注相关网站，以免错漏重要信息。</w:t>
      </w:r>
    </w:p>
    <w:p w:rsidR="00BF477A" w:rsidRDefault="0044461F">
      <w:pPr>
        <w:spacing w:line="360" w:lineRule="exact"/>
        <w:ind w:right="-21" w:firstLineChars="100" w:firstLine="240"/>
        <w:rPr>
          <w:b/>
          <w:bCs/>
          <w:sz w:val="24"/>
        </w:rPr>
      </w:pPr>
      <w:r>
        <w:rPr>
          <w:rFonts w:hint="eastAsia"/>
          <w:sz w:val="24"/>
        </w:rPr>
        <w:t>1</w:t>
      </w:r>
      <w:r>
        <w:rPr>
          <w:sz w:val="24"/>
        </w:rPr>
        <w:t>3</w:t>
      </w:r>
      <w:r>
        <w:rPr>
          <w:rFonts w:hint="eastAsia"/>
          <w:sz w:val="24"/>
        </w:rPr>
        <w:t>、 采购预算金额：</w:t>
      </w:r>
      <w:r>
        <w:rPr>
          <w:sz w:val="24"/>
        </w:rPr>
        <w:t>3000,000.00元（叁佰万元整）</w:t>
      </w:r>
      <w:r>
        <w:rPr>
          <w:rFonts w:hint="eastAsia"/>
          <w:sz w:val="24"/>
        </w:rPr>
        <w:t xml:space="preserve">；超过预算金额的投标视为无效投标。 </w:t>
      </w:r>
    </w:p>
    <w:p w:rsidR="00BF477A" w:rsidRDefault="0044461F">
      <w:pPr>
        <w:tabs>
          <w:tab w:val="left" w:pos="-105"/>
          <w:tab w:val="left" w:pos="846"/>
          <w:tab w:val="left" w:pos="945"/>
          <w:tab w:val="left" w:pos="1050"/>
        </w:tabs>
        <w:spacing w:line="340" w:lineRule="exact"/>
        <w:ind w:left="284"/>
        <w:rPr>
          <w:bCs/>
          <w:sz w:val="24"/>
        </w:rPr>
      </w:pPr>
      <w:r>
        <w:rPr>
          <w:rFonts w:hint="eastAsia"/>
          <w:bCs/>
          <w:sz w:val="24"/>
        </w:rPr>
        <w:t>1</w:t>
      </w:r>
      <w:r>
        <w:rPr>
          <w:bCs/>
          <w:sz w:val="24"/>
        </w:rPr>
        <w:t>4</w:t>
      </w:r>
      <w:r>
        <w:rPr>
          <w:rFonts w:hint="eastAsia"/>
          <w:bCs/>
          <w:sz w:val="24"/>
        </w:rPr>
        <w:t>、采购单位：泉州市集英保安守押有限公司</w:t>
      </w:r>
    </w:p>
    <w:p w:rsidR="00BF477A" w:rsidRDefault="0044461F">
      <w:pPr>
        <w:tabs>
          <w:tab w:val="left" w:pos="-105"/>
          <w:tab w:val="left" w:pos="846"/>
          <w:tab w:val="left" w:pos="945"/>
          <w:tab w:val="left" w:pos="1050"/>
        </w:tabs>
        <w:spacing w:line="340" w:lineRule="exact"/>
        <w:ind w:left="284" w:firstLineChars="200" w:firstLine="480"/>
        <w:rPr>
          <w:sz w:val="24"/>
        </w:rPr>
      </w:pPr>
      <w:r>
        <w:rPr>
          <w:rFonts w:hint="eastAsia"/>
          <w:sz w:val="24"/>
        </w:rPr>
        <w:t>联系人： 李先生         联系电话:</w:t>
      </w:r>
      <w:r w:rsidR="001F36DE">
        <w:rPr>
          <w:sz w:val="24"/>
        </w:rPr>
        <w:t>13</w:t>
      </w:r>
      <w:r>
        <w:rPr>
          <w:sz w:val="24"/>
        </w:rPr>
        <w:t>959972256</w:t>
      </w:r>
    </w:p>
    <w:p w:rsidR="007C4402" w:rsidRDefault="0044461F">
      <w:pPr>
        <w:tabs>
          <w:tab w:val="left" w:pos="-105"/>
          <w:tab w:val="left" w:pos="846"/>
          <w:tab w:val="left" w:pos="945"/>
          <w:tab w:val="left" w:pos="1050"/>
        </w:tabs>
        <w:spacing w:line="340" w:lineRule="exact"/>
        <w:ind w:left="284"/>
        <w:rPr>
          <w:rFonts w:hint="eastAsia"/>
          <w:bCs/>
          <w:sz w:val="24"/>
        </w:rPr>
      </w:pPr>
      <w:r>
        <w:rPr>
          <w:rFonts w:hint="eastAsia"/>
          <w:bCs/>
          <w:sz w:val="24"/>
        </w:rPr>
        <w:t>1</w:t>
      </w:r>
      <w:r>
        <w:rPr>
          <w:bCs/>
          <w:sz w:val="24"/>
        </w:rPr>
        <w:t>5</w:t>
      </w:r>
      <w:r>
        <w:rPr>
          <w:rFonts w:hint="eastAsia"/>
          <w:bCs/>
          <w:sz w:val="24"/>
        </w:rPr>
        <w:t>、</w:t>
      </w:r>
      <w:r w:rsidR="007C4402">
        <w:rPr>
          <w:rFonts w:hint="eastAsia"/>
          <w:bCs/>
          <w:sz w:val="24"/>
        </w:rPr>
        <w:t>监督单位：</w:t>
      </w:r>
      <w:r w:rsidR="001F36DE">
        <w:rPr>
          <w:rFonts w:hint="eastAsia"/>
          <w:bCs/>
          <w:sz w:val="24"/>
        </w:rPr>
        <w:t>福建省集英保安集团有限公司</w:t>
      </w:r>
    </w:p>
    <w:p w:rsidR="007C4402" w:rsidRDefault="007C4402" w:rsidP="007C4402">
      <w:pPr>
        <w:tabs>
          <w:tab w:val="left" w:pos="-105"/>
          <w:tab w:val="left" w:pos="846"/>
          <w:tab w:val="left" w:pos="945"/>
          <w:tab w:val="left" w:pos="1050"/>
        </w:tabs>
        <w:spacing w:line="340" w:lineRule="exact"/>
        <w:ind w:leftChars="135" w:left="283" w:firstLineChars="200" w:firstLine="480"/>
        <w:rPr>
          <w:rFonts w:hint="eastAsia"/>
          <w:bCs/>
          <w:sz w:val="24"/>
        </w:rPr>
      </w:pPr>
      <w:r>
        <w:rPr>
          <w:rFonts w:hint="eastAsia"/>
          <w:sz w:val="24"/>
        </w:rPr>
        <w:t>联系人：</w:t>
      </w:r>
      <w:r w:rsidR="001F36DE">
        <w:rPr>
          <w:rFonts w:hint="eastAsia"/>
          <w:sz w:val="24"/>
        </w:rPr>
        <w:t>赵先生</w:t>
      </w:r>
      <w:r>
        <w:rPr>
          <w:rFonts w:hint="eastAsia"/>
          <w:sz w:val="24"/>
        </w:rPr>
        <w:t xml:space="preserve">          联系电话:</w:t>
      </w:r>
      <w:r w:rsidR="001F36DE">
        <w:rPr>
          <w:rFonts w:hint="eastAsia"/>
          <w:sz w:val="24"/>
        </w:rPr>
        <w:t>0595-22277716</w:t>
      </w:r>
    </w:p>
    <w:p w:rsidR="00BF477A" w:rsidRDefault="007C4402">
      <w:pPr>
        <w:tabs>
          <w:tab w:val="left" w:pos="-105"/>
          <w:tab w:val="left" w:pos="846"/>
          <w:tab w:val="left" w:pos="945"/>
          <w:tab w:val="left" w:pos="1050"/>
        </w:tabs>
        <w:spacing w:line="340" w:lineRule="exact"/>
        <w:ind w:left="284"/>
        <w:rPr>
          <w:bCs/>
          <w:sz w:val="24"/>
        </w:rPr>
      </w:pPr>
      <w:r>
        <w:rPr>
          <w:rFonts w:hint="eastAsia"/>
          <w:bCs/>
          <w:sz w:val="24"/>
        </w:rPr>
        <w:t>16、</w:t>
      </w:r>
      <w:r w:rsidR="0044461F">
        <w:rPr>
          <w:rFonts w:hint="eastAsia"/>
          <w:bCs/>
          <w:sz w:val="24"/>
        </w:rPr>
        <w:t>招标代理：</w:t>
      </w:r>
      <w:r w:rsidR="0044461F">
        <w:rPr>
          <w:rFonts w:hint="eastAsia"/>
          <w:sz w:val="24"/>
        </w:rPr>
        <w:t>福建立</w:t>
      </w:r>
      <w:proofErr w:type="gramStart"/>
      <w:r w:rsidR="0044461F">
        <w:rPr>
          <w:rFonts w:hint="eastAsia"/>
          <w:sz w:val="24"/>
        </w:rPr>
        <w:t>晟</w:t>
      </w:r>
      <w:proofErr w:type="gramEnd"/>
      <w:r w:rsidR="0044461F">
        <w:rPr>
          <w:rFonts w:hint="eastAsia"/>
          <w:sz w:val="24"/>
        </w:rPr>
        <w:t>项目管理咨询有限公司</w:t>
      </w:r>
    </w:p>
    <w:p w:rsidR="00BF477A" w:rsidRDefault="0044461F">
      <w:pPr>
        <w:adjustRightInd w:val="0"/>
        <w:snapToGrid w:val="0"/>
        <w:spacing w:line="360" w:lineRule="exact"/>
        <w:ind w:firstLineChars="300" w:firstLine="720"/>
        <w:outlineLvl w:val="0"/>
        <w:rPr>
          <w:sz w:val="24"/>
        </w:rPr>
      </w:pPr>
      <w:r>
        <w:rPr>
          <w:rFonts w:hint="eastAsia"/>
          <w:sz w:val="24"/>
        </w:rPr>
        <w:t>地址：福建省泉州市丰泽区通港西街</w:t>
      </w:r>
      <w:r>
        <w:rPr>
          <w:sz w:val="24"/>
        </w:rPr>
        <w:t>185号辉达大厦A栋5楼</w:t>
      </w:r>
    </w:p>
    <w:p w:rsidR="00BF477A" w:rsidRDefault="0044461F">
      <w:pPr>
        <w:adjustRightInd w:val="0"/>
        <w:snapToGrid w:val="0"/>
        <w:spacing w:line="360" w:lineRule="exact"/>
        <w:ind w:firstLineChars="300" w:firstLine="720"/>
        <w:outlineLvl w:val="0"/>
        <w:rPr>
          <w:sz w:val="24"/>
        </w:rPr>
      </w:pPr>
      <w:r>
        <w:rPr>
          <w:rFonts w:hint="eastAsia"/>
          <w:sz w:val="24"/>
        </w:rPr>
        <w:t>邮编：362000</w:t>
      </w:r>
    </w:p>
    <w:p w:rsidR="00BF477A" w:rsidRDefault="0044461F">
      <w:pPr>
        <w:adjustRightInd w:val="0"/>
        <w:snapToGrid w:val="0"/>
        <w:spacing w:line="360" w:lineRule="exact"/>
        <w:ind w:firstLineChars="295" w:firstLine="708"/>
        <w:outlineLvl w:val="0"/>
        <w:rPr>
          <w:sz w:val="24"/>
        </w:rPr>
      </w:pPr>
      <w:r>
        <w:rPr>
          <w:rFonts w:hint="eastAsia"/>
          <w:sz w:val="24"/>
        </w:rPr>
        <w:t>联系人：刘磊、黄幽兰   电话：（0595）</w:t>
      </w:r>
      <w:r>
        <w:rPr>
          <w:sz w:val="24"/>
        </w:rPr>
        <w:t>22598000</w:t>
      </w:r>
    </w:p>
    <w:p w:rsidR="00BF477A" w:rsidRDefault="00BF477A">
      <w:pPr>
        <w:widowControl/>
        <w:jc w:val="left"/>
      </w:pPr>
    </w:p>
    <w:p w:rsidR="00BF477A" w:rsidRDefault="00BF477A">
      <w:pPr>
        <w:widowControl/>
        <w:jc w:val="left"/>
      </w:pPr>
    </w:p>
    <w:p w:rsidR="00BF477A" w:rsidRDefault="00BF477A">
      <w:pPr>
        <w:widowControl/>
        <w:jc w:val="left"/>
      </w:pPr>
    </w:p>
    <w:p w:rsidR="00BF477A" w:rsidRDefault="00BF477A">
      <w:pPr>
        <w:widowControl/>
        <w:jc w:val="left"/>
      </w:pPr>
    </w:p>
    <w:p w:rsidR="00BF477A" w:rsidRDefault="00BF477A">
      <w:pPr>
        <w:widowControl/>
        <w:jc w:val="left"/>
      </w:pPr>
    </w:p>
    <w:p w:rsidR="00BF477A" w:rsidRDefault="00BF477A">
      <w:pPr>
        <w:widowControl/>
        <w:jc w:val="left"/>
      </w:pPr>
    </w:p>
    <w:p w:rsidR="00BF477A" w:rsidRDefault="0044461F" w:rsidP="00DC7EBF">
      <w:pPr>
        <w:widowControl/>
        <w:jc w:val="right"/>
        <w:rPr>
          <w:sz w:val="24"/>
        </w:rPr>
      </w:pPr>
      <w:r>
        <w:rPr>
          <w:rFonts w:hint="eastAsia"/>
          <w:sz w:val="24"/>
        </w:rPr>
        <w:t xml:space="preserve">  福建立</w:t>
      </w:r>
      <w:proofErr w:type="gramStart"/>
      <w:r>
        <w:rPr>
          <w:rFonts w:hint="eastAsia"/>
          <w:sz w:val="24"/>
        </w:rPr>
        <w:t>晟</w:t>
      </w:r>
      <w:proofErr w:type="gramEnd"/>
      <w:r>
        <w:rPr>
          <w:rFonts w:hint="eastAsia"/>
          <w:sz w:val="24"/>
        </w:rPr>
        <w:t>项目管理咨询有限公司</w:t>
      </w:r>
    </w:p>
    <w:p w:rsidR="00BF477A" w:rsidRPr="00864D87" w:rsidRDefault="00DC7EBF" w:rsidP="00DC7EBF">
      <w:pPr>
        <w:pStyle w:val="a0"/>
        <w:jc w:val="right"/>
        <w:rPr>
          <w:rFonts w:ascii="宋体" w:eastAsia="宋体" w:hAnsi="宋体" w:cs="Times New Roman"/>
          <w:b w:val="0"/>
          <w:bCs w:val="0"/>
          <w:color w:val="000000" w:themeColor="text1"/>
          <w:sz w:val="24"/>
          <w:szCs w:val="24"/>
        </w:rPr>
      </w:pPr>
      <w:r>
        <w:rPr>
          <w:rFonts w:hint="eastAsia"/>
          <w:color w:val="FF0000"/>
          <w:sz w:val="24"/>
        </w:rPr>
        <w:t xml:space="preserve">                     </w:t>
      </w:r>
      <w:r w:rsidRPr="00864D87">
        <w:rPr>
          <w:rFonts w:hint="eastAsia"/>
          <w:color w:val="000000" w:themeColor="text1"/>
          <w:sz w:val="24"/>
        </w:rPr>
        <w:t xml:space="preserve">            </w:t>
      </w:r>
      <w:r w:rsidR="00A20C8F" w:rsidRPr="00864D87">
        <w:rPr>
          <w:rFonts w:hint="eastAsia"/>
          <w:color w:val="000000" w:themeColor="text1"/>
          <w:sz w:val="24"/>
        </w:rPr>
        <w:t>2021</w:t>
      </w:r>
      <w:r w:rsidR="00A20C8F" w:rsidRPr="00864D87">
        <w:rPr>
          <w:rFonts w:hint="eastAsia"/>
          <w:color w:val="000000" w:themeColor="text1"/>
          <w:sz w:val="24"/>
        </w:rPr>
        <w:t>年</w:t>
      </w:r>
      <w:r w:rsidR="00A80096">
        <w:rPr>
          <w:rFonts w:hint="eastAsia"/>
          <w:color w:val="000000" w:themeColor="text1"/>
          <w:sz w:val="24"/>
        </w:rPr>
        <w:t>2</w:t>
      </w:r>
      <w:r w:rsidR="00A20C8F" w:rsidRPr="00864D87">
        <w:rPr>
          <w:rFonts w:hint="eastAsia"/>
          <w:color w:val="000000" w:themeColor="text1"/>
          <w:sz w:val="24"/>
        </w:rPr>
        <w:t>月</w:t>
      </w:r>
      <w:r w:rsidR="00A80096">
        <w:rPr>
          <w:rFonts w:hint="eastAsia"/>
          <w:color w:val="000000" w:themeColor="text1"/>
          <w:sz w:val="24"/>
        </w:rPr>
        <w:t>1</w:t>
      </w:r>
      <w:r w:rsidR="00A20C8F" w:rsidRPr="00864D87">
        <w:rPr>
          <w:rFonts w:hint="eastAsia"/>
          <w:color w:val="000000" w:themeColor="text1"/>
          <w:sz w:val="24"/>
        </w:rPr>
        <w:t>日</w:t>
      </w:r>
    </w:p>
    <w:p w:rsidR="00BF477A" w:rsidRDefault="0044461F">
      <w:pPr>
        <w:widowControl/>
        <w:jc w:val="left"/>
      </w:pPr>
      <w:r>
        <w:br w:type="page"/>
      </w:r>
    </w:p>
    <w:p w:rsidR="00BF477A" w:rsidRDefault="00BF477A">
      <w:pPr>
        <w:widowControl/>
        <w:jc w:val="left"/>
        <w:rPr>
          <w:b/>
          <w:sz w:val="24"/>
        </w:rPr>
      </w:pPr>
    </w:p>
    <w:p w:rsidR="00BF477A" w:rsidRDefault="00BF477A">
      <w:pPr>
        <w:widowControl/>
        <w:jc w:val="left"/>
        <w:rPr>
          <w:sz w:val="24"/>
        </w:rPr>
      </w:pPr>
    </w:p>
    <w:p w:rsidR="00BF477A" w:rsidRDefault="0044461F">
      <w:pPr>
        <w:spacing w:line="340" w:lineRule="exact"/>
        <w:rPr>
          <w:b/>
          <w:bCs/>
          <w:sz w:val="32"/>
          <w:szCs w:val="32"/>
        </w:rPr>
      </w:pPr>
      <w:r>
        <w:rPr>
          <w:rFonts w:hint="eastAsia"/>
          <w:b/>
          <w:bCs/>
          <w:sz w:val="32"/>
          <w:szCs w:val="32"/>
        </w:rPr>
        <w:t>附：                  招标货物一览表</w:t>
      </w:r>
    </w:p>
    <w:p w:rsidR="00BF477A" w:rsidRDefault="0044461F">
      <w:pPr>
        <w:spacing w:line="340" w:lineRule="exact"/>
        <w:jc w:val="left"/>
        <w:rPr>
          <w:b/>
          <w:sz w:val="24"/>
        </w:rPr>
      </w:pPr>
      <w:r>
        <w:rPr>
          <w:rFonts w:hint="eastAsia"/>
          <w:sz w:val="24"/>
        </w:rPr>
        <w:t>招标编号：</w:t>
      </w:r>
      <w:r w:rsidR="00A20C8F">
        <w:rPr>
          <w:rFonts w:hint="eastAsia"/>
          <w:b/>
          <w:sz w:val="24"/>
        </w:rPr>
        <w:t>FJLSCG2020011-1</w:t>
      </w:r>
    </w:p>
    <w:p w:rsidR="00BF477A" w:rsidRDefault="0044461F">
      <w:pPr>
        <w:spacing w:line="340" w:lineRule="exact"/>
        <w:rPr>
          <w:b/>
          <w:sz w:val="24"/>
        </w:rPr>
      </w:pPr>
      <w:r>
        <w:rPr>
          <w:rFonts w:hint="eastAsia"/>
          <w:b/>
          <w:sz w:val="24"/>
        </w:rPr>
        <w:t>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2"/>
        <w:gridCol w:w="699"/>
        <w:gridCol w:w="1668"/>
        <w:gridCol w:w="973"/>
        <w:gridCol w:w="1668"/>
        <w:gridCol w:w="2088"/>
        <w:gridCol w:w="1389"/>
      </w:tblGrid>
      <w:tr w:rsidR="00BF477A">
        <w:trPr>
          <w:cantSplit/>
          <w:trHeight w:val="1155"/>
        </w:trPr>
        <w:tc>
          <w:tcPr>
            <w:tcW w:w="431" w:type="pct"/>
            <w:vAlign w:val="center"/>
          </w:tcPr>
          <w:p w:rsidR="00BF477A" w:rsidRDefault="0044461F">
            <w:pPr>
              <w:pStyle w:val="ab"/>
              <w:spacing w:line="0" w:lineRule="atLeast"/>
              <w:jc w:val="center"/>
              <w:rPr>
                <w:rFonts w:hAnsi="宋体"/>
                <w:sz w:val="24"/>
              </w:rPr>
            </w:pPr>
            <w:r>
              <w:rPr>
                <w:rFonts w:hAnsi="宋体" w:hint="eastAsia"/>
                <w:sz w:val="24"/>
              </w:rPr>
              <w:t>合</w:t>
            </w:r>
          </w:p>
          <w:p w:rsidR="00BF477A" w:rsidRDefault="0044461F">
            <w:pPr>
              <w:pStyle w:val="ab"/>
              <w:spacing w:line="0" w:lineRule="atLeast"/>
              <w:jc w:val="center"/>
              <w:rPr>
                <w:rFonts w:hAnsi="宋体"/>
                <w:sz w:val="24"/>
              </w:rPr>
            </w:pPr>
            <w:r>
              <w:rPr>
                <w:rFonts w:hAnsi="宋体" w:hint="eastAsia"/>
                <w:sz w:val="24"/>
              </w:rPr>
              <w:t>同</w:t>
            </w:r>
          </w:p>
          <w:p w:rsidR="00BF477A" w:rsidRDefault="0044461F">
            <w:pPr>
              <w:pStyle w:val="ab"/>
              <w:spacing w:line="0" w:lineRule="atLeast"/>
              <w:jc w:val="center"/>
              <w:rPr>
                <w:rFonts w:hAnsi="宋体"/>
                <w:sz w:val="24"/>
              </w:rPr>
            </w:pPr>
            <w:r>
              <w:rPr>
                <w:rFonts w:hAnsi="宋体" w:hint="eastAsia"/>
                <w:sz w:val="24"/>
              </w:rPr>
              <w:t>包</w:t>
            </w:r>
          </w:p>
        </w:tc>
        <w:tc>
          <w:tcPr>
            <w:tcW w:w="376" w:type="pct"/>
            <w:vAlign w:val="center"/>
          </w:tcPr>
          <w:p w:rsidR="00BF477A" w:rsidRDefault="0044461F">
            <w:pPr>
              <w:pStyle w:val="ab"/>
              <w:spacing w:line="0" w:lineRule="atLeast"/>
              <w:jc w:val="center"/>
              <w:rPr>
                <w:rFonts w:hAnsi="宋体"/>
                <w:sz w:val="24"/>
              </w:rPr>
            </w:pPr>
            <w:r>
              <w:rPr>
                <w:rFonts w:hAnsi="宋体" w:hint="eastAsia"/>
                <w:sz w:val="24"/>
              </w:rPr>
              <w:t>品目号</w:t>
            </w:r>
          </w:p>
        </w:tc>
        <w:tc>
          <w:tcPr>
            <w:tcW w:w="898" w:type="pct"/>
            <w:vAlign w:val="center"/>
          </w:tcPr>
          <w:p w:rsidR="00BF477A" w:rsidRDefault="0044461F">
            <w:pPr>
              <w:pStyle w:val="ab"/>
              <w:spacing w:line="0" w:lineRule="atLeast"/>
              <w:jc w:val="center"/>
              <w:rPr>
                <w:rFonts w:hAnsi="宋体"/>
                <w:sz w:val="24"/>
              </w:rPr>
            </w:pPr>
            <w:r>
              <w:rPr>
                <w:rFonts w:hAnsi="宋体" w:hint="eastAsia"/>
                <w:sz w:val="24"/>
              </w:rPr>
              <w:t>货物名称</w:t>
            </w:r>
          </w:p>
        </w:tc>
        <w:tc>
          <w:tcPr>
            <w:tcW w:w="524" w:type="pct"/>
            <w:vAlign w:val="center"/>
          </w:tcPr>
          <w:p w:rsidR="00BF477A" w:rsidRDefault="0044461F">
            <w:pPr>
              <w:pStyle w:val="ab"/>
              <w:spacing w:line="0" w:lineRule="atLeast"/>
              <w:rPr>
                <w:rFonts w:hAnsi="宋体"/>
                <w:sz w:val="24"/>
              </w:rPr>
            </w:pPr>
            <w:r>
              <w:rPr>
                <w:rFonts w:hAnsi="宋体" w:hint="eastAsia"/>
                <w:sz w:val="24"/>
              </w:rPr>
              <w:t>数量</w:t>
            </w:r>
          </w:p>
        </w:tc>
        <w:tc>
          <w:tcPr>
            <w:tcW w:w="898" w:type="pct"/>
            <w:vAlign w:val="center"/>
          </w:tcPr>
          <w:p w:rsidR="00BF477A" w:rsidRDefault="0044461F">
            <w:pPr>
              <w:pStyle w:val="ab"/>
              <w:spacing w:line="0" w:lineRule="atLeast"/>
              <w:jc w:val="center"/>
              <w:rPr>
                <w:rFonts w:hAnsi="宋体"/>
                <w:sz w:val="24"/>
              </w:rPr>
            </w:pPr>
            <w:r>
              <w:rPr>
                <w:rFonts w:hAnsi="宋体" w:hint="eastAsia"/>
                <w:sz w:val="24"/>
              </w:rPr>
              <w:t>预算</w:t>
            </w:r>
          </w:p>
          <w:p w:rsidR="00BF477A" w:rsidRDefault="0044461F">
            <w:pPr>
              <w:pStyle w:val="ab"/>
              <w:spacing w:line="0" w:lineRule="atLeast"/>
              <w:jc w:val="center"/>
              <w:rPr>
                <w:rFonts w:hAnsi="宋体"/>
                <w:sz w:val="24"/>
              </w:rPr>
            </w:pPr>
            <w:r>
              <w:rPr>
                <w:rFonts w:hAnsi="宋体" w:hint="eastAsia"/>
                <w:sz w:val="24"/>
              </w:rPr>
              <w:t>审核价</w:t>
            </w:r>
          </w:p>
        </w:tc>
        <w:tc>
          <w:tcPr>
            <w:tcW w:w="1124" w:type="pct"/>
            <w:vAlign w:val="center"/>
          </w:tcPr>
          <w:p w:rsidR="00BF477A" w:rsidRDefault="0044461F">
            <w:pPr>
              <w:pStyle w:val="ab"/>
              <w:spacing w:line="0" w:lineRule="atLeast"/>
              <w:jc w:val="center"/>
              <w:rPr>
                <w:rFonts w:hAnsi="宋体"/>
                <w:sz w:val="24"/>
              </w:rPr>
            </w:pPr>
            <w:r>
              <w:rPr>
                <w:rFonts w:hAnsi="宋体" w:hint="eastAsia"/>
                <w:sz w:val="24"/>
              </w:rPr>
              <w:t>主要技术规格</w:t>
            </w:r>
          </w:p>
        </w:tc>
        <w:tc>
          <w:tcPr>
            <w:tcW w:w="748" w:type="pct"/>
            <w:vAlign w:val="center"/>
          </w:tcPr>
          <w:p w:rsidR="00BF477A" w:rsidRDefault="0044461F">
            <w:pPr>
              <w:pStyle w:val="ab"/>
              <w:spacing w:line="0" w:lineRule="atLeast"/>
              <w:jc w:val="center"/>
              <w:rPr>
                <w:rFonts w:hAnsi="宋体"/>
                <w:sz w:val="24"/>
              </w:rPr>
            </w:pPr>
            <w:r>
              <w:rPr>
                <w:rFonts w:hAnsi="宋体" w:hint="eastAsia"/>
                <w:sz w:val="24"/>
              </w:rPr>
              <w:t>服务期限</w:t>
            </w:r>
          </w:p>
        </w:tc>
      </w:tr>
      <w:tr w:rsidR="00BF477A">
        <w:trPr>
          <w:cantSplit/>
          <w:trHeight w:val="1522"/>
        </w:trPr>
        <w:tc>
          <w:tcPr>
            <w:tcW w:w="431" w:type="pct"/>
            <w:vAlign w:val="center"/>
          </w:tcPr>
          <w:p w:rsidR="00BF477A" w:rsidRDefault="0044461F">
            <w:pPr>
              <w:pStyle w:val="ab"/>
              <w:spacing w:line="0" w:lineRule="atLeast"/>
              <w:jc w:val="center"/>
              <w:rPr>
                <w:rFonts w:hAnsi="宋体"/>
                <w:sz w:val="24"/>
              </w:rPr>
            </w:pPr>
            <w:r>
              <w:rPr>
                <w:rFonts w:hAnsi="宋体" w:hint="eastAsia"/>
                <w:sz w:val="24"/>
              </w:rPr>
              <w:t>1</w:t>
            </w:r>
          </w:p>
        </w:tc>
        <w:tc>
          <w:tcPr>
            <w:tcW w:w="376" w:type="pct"/>
            <w:vAlign w:val="center"/>
          </w:tcPr>
          <w:p w:rsidR="00BF477A" w:rsidRDefault="0044461F">
            <w:pPr>
              <w:pStyle w:val="ab"/>
              <w:spacing w:line="0" w:lineRule="atLeast"/>
              <w:jc w:val="center"/>
              <w:rPr>
                <w:rFonts w:hAnsi="宋体"/>
                <w:sz w:val="24"/>
              </w:rPr>
            </w:pPr>
            <w:r>
              <w:rPr>
                <w:rFonts w:hAnsi="宋体" w:hint="eastAsia"/>
                <w:sz w:val="24"/>
              </w:rPr>
              <w:t>1</w:t>
            </w:r>
          </w:p>
        </w:tc>
        <w:tc>
          <w:tcPr>
            <w:tcW w:w="898" w:type="pct"/>
            <w:vAlign w:val="center"/>
          </w:tcPr>
          <w:p w:rsidR="00BF477A" w:rsidRDefault="0044461F">
            <w:pPr>
              <w:jc w:val="center"/>
              <w:rPr>
                <w:sz w:val="24"/>
              </w:rPr>
            </w:pPr>
            <w:r>
              <w:rPr>
                <w:rFonts w:hint="eastAsia"/>
                <w:sz w:val="24"/>
              </w:rPr>
              <w:t>汽车配件</w:t>
            </w:r>
          </w:p>
        </w:tc>
        <w:tc>
          <w:tcPr>
            <w:tcW w:w="524" w:type="pct"/>
            <w:vAlign w:val="center"/>
          </w:tcPr>
          <w:p w:rsidR="00BF477A" w:rsidRDefault="0044461F">
            <w:pPr>
              <w:pStyle w:val="ab"/>
              <w:spacing w:line="0" w:lineRule="atLeast"/>
              <w:jc w:val="center"/>
              <w:rPr>
                <w:rFonts w:hAnsi="宋体"/>
                <w:sz w:val="24"/>
              </w:rPr>
            </w:pPr>
            <w:r>
              <w:rPr>
                <w:rFonts w:hAnsi="宋体" w:hint="eastAsia"/>
                <w:sz w:val="24"/>
              </w:rPr>
              <w:t>1批</w:t>
            </w:r>
          </w:p>
        </w:tc>
        <w:tc>
          <w:tcPr>
            <w:tcW w:w="898" w:type="pct"/>
            <w:vAlign w:val="center"/>
          </w:tcPr>
          <w:p w:rsidR="00BF477A" w:rsidRDefault="0044461F">
            <w:pPr>
              <w:pStyle w:val="ab"/>
              <w:spacing w:line="0" w:lineRule="atLeast"/>
              <w:jc w:val="center"/>
              <w:rPr>
                <w:rFonts w:hAnsi="宋体"/>
                <w:sz w:val="24"/>
              </w:rPr>
            </w:pPr>
            <w:r>
              <w:rPr>
                <w:rFonts w:hAnsi="宋体" w:hint="eastAsia"/>
                <w:sz w:val="24"/>
              </w:rPr>
              <w:t>300万元</w:t>
            </w:r>
          </w:p>
        </w:tc>
        <w:tc>
          <w:tcPr>
            <w:tcW w:w="1124" w:type="pct"/>
            <w:vAlign w:val="center"/>
          </w:tcPr>
          <w:p w:rsidR="00BF477A" w:rsidRDefault="0044461F">
            <w:pPr>
              <w:pStyle w:val="ab"/>
              <w:spacing w:line="0" w:lineRule="atLeast"/>
              <w:jc w:val="center"/>
              <w:rPr>
                <w:rFonts w:hAnsi="宋体"/>
                <w:sz w:val="24"/>
              </w:rPr>
            </w:pPr>
            <w:r>
              <w:rPr>
                <w:rFonts w:hAnsi="宋体" w:hint="eastAsia"/>
                <w:sz w:val="24"/>
              </w:rPr>
              <w:t>详见招标文件第三章</w:t>
            </w:r>
            <w:r>
              <w:rPr>
                <w:rFonts w:hAnsi="宋体" w:hint="eastAsia"/>
                <w:bCs/>
                <w:sz w:val="24"/>
              </w:rPr>
              <w:t>招标内容及技术规范</w:t>
            </w:r>
          </w:p>
        </w:tc>
        <w:tc>
          <w:tcPr>
            <w:tcW w:w="748" w:type="pct"/>
            <w:vAlign w:val="center"/>
          </w:tcPr>
          <w:p w:rsidR="00BF477A" w:rsidRDefault="0044461F">
            <w:pPr>
              <w:pStyle w:val="ab"/>
              <w:spacing w:line="0" w:lineRule="atLeast"/>
              <w:jc w:val="center"/>
              <w:rPr>
                <w:rFonts w:hAnsi="宋体"/>
                <w:sz w:val="24"/>
              </w:rPr>
            </w:pPr>
            <w:r>
              <w:rPr>
                <w:rFonts w:hAnsi="宋体" w:hint="eastAsia"/>
                <w:sz w:val="24"/>
              </w:rPr>
              <w:t>两年</w:t>
            </w:r>
          </w:p>
        </w:tc>
      </w:tr>
    </w:tbl>
    <w:p w:rsidR="00BF477A" w:rsidRDefault="0044461F">
      <w:pPr>
        <w:spacing w:line="340" w:lineRule="exact"/>
        <w:rPr>
          <w:b/>
          <w:sz w:val="24"/>
        </w:rPr>
      </w:pPr>
      <w:r>
        <w:rPr>
          <w:rFonts w:hint="eastAsia"/>
          <w:b/>
          <w:sz w:val="24"/>
        </w:rPr>
        <w:t xml:space="preserve">    1.本次采购实际数量以招标人书面通知供货数量为准，供货有效期为合同生效后两年。</w:t>
      </w:r>
    </w:p>
    <w:p w:rsidR="00BF477A" w:rsidRDefault="0044461F">
      <w:pPr>
        <w:spacing w:line="340" w:lineRule="exact"/>
        <w:ind w:firstLineChars="200" w:firstLine="482"/>
        <w:rPr>
          <w:b/>
          <w:sz w:val="24"/>
        </w:rPr>
      </w:pPr>
      <w:r>
        <w:rPr>
          <w:rFonts w:hint="eastAsia"/>
          <w:b/>
          <w:sz w:val="24"/>
        </w:rPr>
        <w:t>2</w:t>
      </w:r>
      <w:r>
        <w:rPr>
          <w:b/>
          <w:sz w:val="24"/>
        </w:rPr>
        <w:t>.</w:t>
      </w:r>
      <w:r>
        <w:rPr>
          <w:rFonts w:hint="eastAsia"/>
          <w:b/>
          <w:sz w:val="24"/>
        </w:rPr>
        <w:t>交货时间：按工程的需求分批次供货，每批次由采购人以书面、电话、短信等方式提前3</w:t>
      </w:r>
      <w:r>
        <w:rPr>
          <w:b/>
          <w:sz w:val="24"/>
        </w:rPr>
        <w:t>日通知中标人，按采购人的要求的内容并在7个日历日内完成供货。</w:t>
      </w:r>
    </w:p>
    <w:p w:rsidR="00BF477A" w:rsidRDefault="0044461F">
      <w:pPr>
        <w:spacing w:line="340" w:lineRule="exact"/>
        <w:ind w:firstLineChars="200" w:firstLine="482"/>
        <w:rPr>
          <w:b/>
          <w:bCs/>
          <w:sz w:val="24"/>
        </w:rPr>
      </w:pPr>
      <w:r>
        <w:rPr>
          <w:rFonts w:hint="eastAsia"/>
          <w:b/>
          <w:sz w:val="24"/>
        </w:rPr>
        <w:t>3</w:t>
      </w:r>
      <w:r>
        <w:rPr>
          <w:b/>
          <w:sz w:val="24"/>
        </w:rPr>
        <w:t>.</w:t>
      </w:r>
      <w:r>
        <w:rPr>
          <w:rFonts w:hint="eastAsia"/>
          <w:b/>
          <w:sz w:val="24"/>
        </w:rPr>
        <w:t>交货地点：</w:t>
      </w:r>
      <w:r>
        <w:rPr>
          <w:rFonts w:hint="eastAsia"/>
          <w:b/>
          <w:bCs/>
          <w:sz w:val="24"/>
        </w:rPr>
        <w:t>招标人指定存放地点（施工地点或仓库或堆场）。</w:t>
      </w:r>
    </w:p>
    <w:p w:rsidR="00BF477A" w:rsidRDefault="0044461F">
      <w:pPr>
        <w:spacing w:line="340" w:lineRule="exact"/>
        <w:ind w:firstLineChars="200" w:firstLine="482"/>
        <w:rPr>
          <w:b/>
          <w:sz w:val="24"/>
        </w:rPr>
      </w:pPr>
      <w:r>
        <w:rPr>
          <w:rFonts w:hint="eastAsia"/>
          <w:b/>
          <w:sz w:val="24"/>
        </w:rPr>
        <w:t>4</w:t>
      </w:r>
      <w:r>
        <w:rPr>
          <w:b/>
          <w:sz w:val="24"/>
        </w:rPr>
        <w:t>.</w:t>
      </w:r>
      <w:r>
        <w:rPr>
          <w:rFonts w:hint="eastAsia"/>
          <w:b/>
          <w:sz w:val="24"/>
        </w:rPr>
        <w:t>实际结算时按中标单价与实际供货数量进行结算，投标人必须充分考虑实际采购数量的增减给自身带来的风险。</w:t>
      </w:r>
    </w:p>
    <w:p w:rsidR="00BF477A" w:rsidRDefault="0044461F">
      <w:pPr>
        <w:spacing w:line="340" w:lineRule="exact"/>
        <w:ind w:firstLineChars="200" w:firstLine="482"/>
        <w:rPr>
          <w:b/>
          <w:sz w:val="24"/>
        </w:rPr>
      </w:pPr>
      <w:r>
        <w:rPr>
          <w:rFonts w:hint="eastAsia"/>
          <w:b/>
          <w:sz w:val="24"/>
        </w:rPr>
        <w:t>5、投标人按合同包投标，对同一合同包内所有内容投标时必须完整。评标与授标以合同包为单位。</w:t>
      </w:r>
    </w:p>
    <w:p w:rsidR="00BF477A" w:rsidRDefault="0044461F">
      <w:pPr>
        <w:spacing w:line="340" w:lineRule="exact"/>
        <w:ind w:firstLineChars="200" w:firstLine="482"/>
        <w:rPr>
          <w:b/>
          <w:sz w:val="24"/>
        </w:rPr>
      </w:pPr>
      <w:r>
        <w:rPr>
          <w:rFonts w:hint="eastAsia"/>
          <w:b/>
          <w:sz w:val="24"/>
        </w:rPr>
        <w:t>6、具体采购货物型号、规格、数量以甲方实际采购量截止至2022年12月31日（采购终止日期）为准或</w:t>
      </w:r>
      <w:r>
        <w:rPr>
          <w:rFonts w:hint="eastAsia"/>
          <w:b/>
          <w:bCs/>
          <w:sz w:val="24"/>
        </w:rPr>
        <w:t>采购金额3000,000.00元（叁佰万元整）</w:t>
      </w:r>
      <w:r>
        <w:rPr>
          <w:rFonts w:hint="eastAsia"/>
          <w:b/>
          <w:sz w:val="24"/>
        </w:rPr>
        <w:t>。（若截止日期由于买卖双方责任之外的客观原因，导致采购数量未达到招标数量，如果买卖双方均无异议，则合同继续执行，单价按照中标单价执行。若有异议，则由双方协商是否供货）</w:t>
      </w:r>
    </w:p>
    <w:p w:rsidR="00BF477A" w:rsidRDefault="00BF477A">
      <w:pPr>
        <w:pStyle w:val="a0"/>
      </w:pPr>
    </w:p>
    <w:p w:rsidR="00BF477A" w:rsidRDefault="00BF477A">
      <w:pPr>
        <w:spacing w:line="340" w:lineRule="exact"/>
        <w:ind w:firstLineChars="200" w:firstLine="482"/>
        <w:rPr>
          <w:b/>
          <w:sz w:val="24"/>
        </w:rPr>
      </w:pPr>
    </w:p>
    <w:p w:rsidR="00BF477A" w:rsidRDefault="00BF477A">
      <w:pPr>
        <w:rPr>
          <w:bCs/>
          <w:sz w:val="24"/>
        </w:rPr>
      </w:pPr>
    </w:p>
    <w:p w:rsidR="00BF477A" w:rsidRDefault="00BF477A">
      <w:pPr>
        <w:pStyle w:val="a0"/>
        <w:rPr>
          <w:bCs w:val="0"/>
          <w:sz w:val="24"/>
        </w:rPr>
      </w:pPr>
    </w:p>
    <w:p w:rsidR="00BF477A" w:rsidRDefault="00BF477A">
      <w:pPr>
        <w:rPr>
          <w:bCs/>
          <w:sz w:val="24"/>
        </w:rPr>
      </w:pPr>
    </w:p>
    <w:p w:rsidR="00BF477A" w:rsidRDefault="00BF477A">
      <w:pPr>
        <w:pStyle w:val="a0"/>
        <w:rPr>
          <w:bCs w:val="0"/>
          <w:sz w:val="24"/>
        </w:rPr>
      </w:pPr>
    </w:p>
    <w:p w:rsidR="00BF477A" w:rsidRDefault="00BF477A">
      <w:pPr>
        <w:pStyle w:val="a0"/>
      </w:pPr>
    </w:p>
    <w:p w:rsidR="00BF477A" w:rsidRDefault="0044461F">
      <w:pPr>
        <w:pStyle w:val="1"/>
        <w:spacing w:before="120" w:after="120" w:line="360" w:lineRule="exact"/>
        <w:ind w:firstLineChars="850" w:firstLine="2731"/>
        <w:jc w:val="both"/>
        <w:rPr>
          <w:rFonts w:eastAsia="宋体"/>
          <w:sz w:val="32"/>
          <w:szCs w:val="32"/>
        </w:rPr>
      </w:pPr>
      <w:bookmarkStart w:id="13" w:name="_Hlt82575914"/>
      <w:bookmarkStart w:id="14" w:name="_Toc496280883"/>
      <w:bookmarkStart w:id="15" w:name="_Toc430422404"/>
      <w:bookmarkStart w:id="16" w:name="_Toc430488635"/>
      <w:bookmarkStart w:id="17" w:name="_Toc430489110"/>
      <w:bookmarkStart w:id="18" w:name="_Toc430490603"/>
      <w:bookmarkStart w:id="19" w:name="_Toc430488842"/>
      <w:bookmarkStart w:id="20" w:name="_Toc34743654"/>
      <w:bookmarkStart w:id="21" w:name="_Toc430492117"/>
      <w:bookmarkStart w:id="22" w:name="_Toc466386508"/>
      <w:bookmarkStart w:id="23" w:name="_Toc415567489"/>
      <w:bookmarkEnd w:id="13"/>
      <w:r>
        <w:rPr>
          <w:rFonts w:eastAsia="宋体" w:hint="eastAsia"/>
          <w:sz w:val="32"/>
          <w:szCs w:val="32"/>
        </w:rPr>
        <w:lastRenderedPageBreak/>
        <w:t>第二章投标人须知</w:t>
      </w:r>
      <w:bookmarkStart w:id="24" w:name="_Toc430490604"/>
      <w:bookmarkStart w:id="25" w:name="_Toc430422405"/>
      <w:bookmarkStart w:id="26" w:name="_Toc430489111"/>
      <w:bookmarkStart w:id="27" w:name="_Toc430488843"/>
      <w:bookmarkStart w:id="28" w:name="_Toc430492118"/>
      <w:bookmarkStart w:id="29" w:name="_Toc415567490"/>
      <w:bookmarkStart w:id="30" w:name="_Toc430488636"/>
      <w:bookmarkEnd w:id="14"/>
      <w:bookmarkEnd w:id="15"/>
      <w:bookmarkEnd w:id="16"/>
      <w:bookmarkEnd w:id="17"/>
      <w:bookmarkEnd w:id="18"/>
      <w:bookmarkEnd w:id="19"/>
      <w:bookmarkEnd w:id="20"/>
      <w:bookmarkEnd w:id="21"/>
      <w:bookmarkEnd w:id="22"/>
      <w:bookmarkEnd w:id="23"/>
    </w:p>
    <w:p w:rsidR="00BF477A" w:rsidRDefault="0044461F">
      <w:pPr>
        <w:pStyle w:val="1"/>
        <w:spacing w:before="240" w:after="240" w:line="360" w:lineRule="exact"/>
        <w:rPr>
          <w:rFonts w:eastAsia="宋体"/>
          <w:sz w:val="24"/>
        </w:rPr>
      </w:pPr>
      <w:bookmarkStart w:id="31" w:name="_Toc34743655"/>
      <w:bookmarkStart w:id="32" w:name="_Toc466386509"/>
      <w:bookmarkStart w:id="33" w:name="_Toc496280884"/>
      <w:r>
        <w:rPr>
          <w:rFonts w:eastAsia="宋体" w:hint="eastAsia"/>
          <w:sz w:val="24"/>
        </w:rPr>
        <w:t>投标人须知前附表</w:t>
      </w:r>
      <w:bookmarkEnd w:id="31"/>
      <w:bookmarkEnd w:id="32"/>
      <w:bookmarkEnd w:id="33"/>
    </w:p>
    <w:p w:rsidR="00BF477A" w:rsidRDefault="0044461F">
      <w:pPr>
        <w:spacing w:line="360" w:lineRule="exact"/>
        <w:rPr>
          <w:sz w:val="24"/>
        </w:rPr>
      </w:pPr>
      <w:r>
        <w:rPr>
          <w:rFonts w:hint="eastAsia"/>
          <w:sz w:val="24"/>
        </w:rPr>
        <w:t>本须知前附表的条款号是与《投标人须知》中条款</w:t>
      </w:r>
      <w:proofErr w:type="gramStart"/>
      <w:r>
        <w:rPr>
          <w:rFonts w:hint="eastAsia"/>
          <w:sz w:val="24"/>
        </w:rPr>
        <w:t>的项号相</w:t>
      </w:r>
      <w:proofErr w:type="gramEnd"/>
      <w:r>
        <w:rPr>
          <w:rFonts w:hint="eastAsia"/>
          <w:sz w:val="24"/>
        </w:rPr>
        <w:t>对应的。两者如有不一致的，应以本须知前附表为准。</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7"/>
        <w:gridCol w:w="962"/>
        <w:gridCol w:w="8017"/>
      </w:tblGrid>
      <w:tr w:rsidR="00BF477A">
        <w:tc>
          <w:tcPr>
            <w:tcW w:w="457" w:type="dxa"/>
            <w:vAlign w:val="center"/>
          </w:tcPr>
          <w:p w:rsidR="00BF477A" w:rsidRDefault="0044461F">
            <w:pPr>
              <w:spacing w:line="340" w:lineRule="exact"/>
              <w:jc w:val="center"/>
              <w:rPr>
                <w:sz w:val="24"/>
              </w:rPr>
            </w:pPr>
            <w:proofErr w:type="gramStart"/>
            <w:r>
              <w:rPr>
                <w:rFonts w:hint="eastAsia"/>
                <w:sz w:val="24"/>
              </w:rPr>
              <w:t>项号</w:t>
            </w:r>
            <w:proofErr w:type="gramEnd"/>
          </w:p>
        </w:tc>
        <w:tc>
          <w:tcPr>
            <w:tcW w:w="962" w:type="dxa"/>
            <w:vAlign w:val="center"/>
          </w:tcPr>
          <w:p w:rsidR="00BF477A" w:rsidRDefault="0044461F">
            <w:pPr>
              <w:spacing w:line="340" w:lineRule="exact"/>
              <w:jc w:val="center"/>
              <w:rPr>
                <w:sz w:val="24"/>
              </w:rPr>
            </w:pPr>
            <w:r>
              <w:rPr>
                <w:rFonts w:hint="eastAsia"/>
                <w:sz w:val="24"/>
              </w:rPr>
              <w:t>条款号</w:t>
            </w:r>
          </w:p>
        </w:tc>
        <w:tc>
          <w:tcPr>
            <w:tcW w:w="8017" w:type="dxa"/>
            <w:vAlign w:val="center"/>
          </w:tcPr>
          <w:p w:rsidR="00BF477A" w:rsidRDefault="0044461F">
            <w:pPr>
              <w:spacing w:line="340" w:lineRule="exact"/>
              <w:jc w:val="center"/>
              <w:rPr>
                <w:sz w:val="24"/>
              </w:rPr>
            </w:pPr>
            <w:r>
              <w:rPr>
                <w:rFonts w:hint="eastAsia"/>
                <w:sz w:val="24"/>
              </w:rPr>
              <w:t>编列内容</w:t>
            </w:r>
          </w:p>
        </w:tc>
      </w:tr>
      <w:tr w:rsidR="00BF477A">
        <w:tc>
          <w:tcPr>
            <w:tcW w:w="457" w:type="dxa"/>
            <w:vAlign w:val="center"/>
          </w:tcPr>
          <w:p w:rsidR="00BF477A" w:rsidRDefault="0044461F">
            <w:pPr>
              <w:spacing w:line="340" w:lineRule="exact"/>
              <w:jc w:val="center"/>
              <w:rPr>
                <w:sz w:val="24"/>
              </w:rPr>
            </w:pPr>
            <w:r>
              <w:rPr>
                <w:sz w:val="24"/>
              </w:rPr>
              <w:t>1</w:t>
            </w:r>
          </w:p>
        </w:tc>
        <w:tc>
          <w:tcPr>
            <w:tcW w:w="962" w:type="dxa"/>
            <w:vAlign w:val="center"/>
          </w:tcPr>
          <w:p w:rsidR="00BF477A" w:rsidRDefault="0044461F">
            <w:pPr>
              <w:spacing w:line="360" w:lineRule="exact"/>
              <w:jc w:val="center"/>
              <w:rPr>
                <w:sz w:val="24"/>
              </w:rPr>
            </w:pPr>
            <w:r>
              <w:rPr>
                <w:sz w:val="24"/>
              </w:rPr>
              <w:t>1.1</w:t>
            </w:r>
          </w:p>
        </w:tc>
        <w:tc>
          <w:tcPr>
            <w:tcW w:w="8017" w:type="dxa"/>
            <w:vAlign w:val="center"/>
          </w:tcPr>
          <w:p w:rsidR="00BF477A" w:rsidRDefault="0044461F">
            <w:pPr>
              <w:spacing w:line="360" w:lineRule="exact"/>
              <w:rPr>
                <w:sz w:val="24"/>
              </w:rPr>
            </w:pPr>
            <w:r>
              <w:rPr>
                <w:rFonts w:hint="eastAsia"/>
                <w:sz w:val="24"/>
              </w:rPr>
              <w:t>项目名称：泉州市集英保安守押有限公司汽车配件采购</w:t>
            </w:r>
          </w:p>
          <w:p w:rsidR="00BF477A" w:rsidRDefault="0044461F">
            <w:pPr>
              <w:spacing w:line="360" w:lineRule="exact"/>
              <w:rPr>
                <w:sz w:val="24"/>
              </w:rPr>
            </w:pPr>
            <w:r>
              <w:rPr>
                <w:rFonts w:hint="eastAsia"/>
                <w:sz w:val="24"/>
              </w:rPr>
              <w:t>采购人名称：泉州市集英保安守押有限公司</w:t>
            </w:r>
          </w:p>
          <w:p w:rsidR="00BF477A" w:rsidRDefault="0044461F">
            <w:pPr>
              <w:spacing w:line="360" w:lineRule="exact"/>
              <w:rPr>
                <w:sz w:val="24"/>
              </w:rPr>
            </w:pPr>
            <w:r>
              <w:rPr>
                <w:rFonts w:hint="eastAsia"/>
                <w:sz w:val="24"/>
              </w:rPr>
              <w:t>项目内容：详见采购文件第三章招标内容及技术规范</w:t>
            </w:r>
          </w:p>
          <w:p w:rsidR="00BF477A" w:rsidRDefault="0044461F">
            <w:pPr>
              <w:spacing w:line="360" w:lineRule="exact"/>
              <w:rPr>
                <w:sz w:val="24"/>
              </w:rPr>
            </w:pPr>
            <w:r>
              <w:rPr>
                <w:rFonts w:hint="eastAsia"/>
                <w:sz w:val="24"/>
              </w:rPr>
              <w:t xml:space="preserve">招标编号： </w:t>
            </w:r>
            <w:r w:rsidR="00A20C8F">
              <w:rPr>
                <w:rFonts w:hint="eastAsia"/>
                <w:sz w:val="24"/>
              </w:rPr>
              <w:t>FJLSCG2020011-1</w:t>
            </w:r>
          </w:p>
          <w:p w:rsidR="00BF477A" w:rsidRDefault="0044461F">
            <w:pPr>
              <w:spacing w:line="360" w:lineRule="exact"/>
              <w:rPr>
                <w:sz w:val="24"/>
                <w:u w:val="single"/>
              </w:rPr>
            </w:pPr>
            <w:r>
              <w:rPr>
                <w:rFonts w:hint="eastAsia"/>
                <w:sz w:val="24"/>
              </w:rPr>
              <w:t>招标方式：公开招标</w:t>
            </w:r>
          </w:p>
        </w:tc>
      </w:tr>
      <w:tr w:rsidR="00BF477A">
        <w:tc>
          <w:tcPr>
            <w:tcW w:w="457" w:type="dxa"/>
            <w:vAlign w:val="center"/>
          </w:tcPr>
          <w:p w:rsidR="00BF477A" w:rsidRDefault="0044461F">
            <w:pPr>
              <w:spacing w:line="340" w:lineRule="exact"/>
              <w:jc w:val="center"/>
              <w:rPr>
                <w:sz w:val="24"/>
              </w:rPr>
            </w:pPr>
            <w:r>
              <w:rPr>
                <w:sz w:val="24"/>
              </w:rPr>
              <w:t>2</w:t>
            </w:r>
          </w:p>
        </w:tc>
        <w:tc>
          <w:tcPr>
            <w:tcW w:w="962" w:type="dxa"/>
            <w:vAlign w:val="center"/>
          </w:tcPr>
          <w:p w:rsidR="00BF477A" w:rsidRDefault="0044461F">
            <w:pPr>
              <w:spacing w:line="360" w:lineRule="exact"/>
              <w:jc w:val="center"/>
              <w:rPr>
                <w:sz w:val="24"/>
              </w:rPr>
            </w:pPr>
            <w:r>
              <w:rPr>
                <w:sz w:val="24"/>
              </w:rPr>
              <w:t>3.</w:t>
            </w:r>
            <w:r>
              <w:rPr>
                <w:rFonts w:hint="eastAsia"/>
                <w:sz w:val="24"/>
              </w:rPr>
              <w:t>1</w:t>
            </w:r>
          </w:p>
        </w:tc>
        <w:tc>
          <w:tcPr>
            <w:tcW w:w="8017" w:type="dxa"/>
            <w:vAlign w:val="center"/>
          </w:tcPr>
          <w:p w:rsidR="00BF477A" w:rsidRDefault="0044461F">
            <w:pPr>
              <w:spacing w:line="360" w:lineRule="exact"/>
              <w:rPr>
                <w:sz w:val="24"/>
              </w:rPr>
            </w:pPr>
            <w:r>
              <w:rPr>
                <w:rFonts w:hint="eastAsia"/>
                <w:sz w:val="24"/>
              </w:rPr>
              <w:t>资格标准：</w:t>
            </w:r>
          </w:p>
          <w:p w:rsidR="00BF477A" w:rsidRDefault="0044461F">
            <w:pPr>
              <w:spacing w:line="340" w:lineRule="exact"/>
              <w:ind w:firstLineChars="150" w:firstLine="360"/>
              <w:rPr>
                <w:sz w:val="24"/>
              </w:rPr>
            </w:pPr>
            <w:r>
              <w:rPr>
                <w:rFonts w:hint="eastAsia"/>
                <w:sz w:val="24"/>
              </w:rPr>
              <w:t>（</w:t>
            </w:r>
            <w:r>
              <w:rPr>
                <w:sz w:val="24"/>
              </w:rPr>
              <w:t>1）投标人必须是中华人民共和国境内注册的，有能力提供本次采购服务的境内供应商。</w:t>
            </w:r>
          </w:p>
          <w:p w:rsidR="00BF477A" w:rsidRDefault="0044461F">
            <w:pPr>
              <w:spacing w:line="340" w:lineRule="exact"/>
              <w:ind w:firstLineChars="150" w:firstLine="360"/>
              <w:rPr>
                <w:sz w:val="24"/>
              </w:rPr>
            </w:pPr>
            <w:r>
              <w:rPr>
                <w:rFonts w:hint="eastAsia"/>
                <w:sz w:val="24"/>
              </w:rPr>
              <w:t>（</w:t>
            </w:r>
            <w:r>
              <w:rPr>
                <w:sz w:val="24"/>
              </w:rPr>
              <w:t>2）符合《中华人民共和国政府采购法》第二十二条规定的条件。</w:t>
            </w:r>
          </w:p>
          <w:p w:rsidR="00BF477A" w:rsidRDefault="0044461F">
            <w:pPr>
              <w:tabs>
                <w:tab w:val="left" w:pos="0"/>
                <w:tab w:val="left" w:pos="945"/>
                <w:tab w:val="left" w:pos="1050"/>
              </w:tabs>
              <w:spacing w:line="360" w:lineRule="exact"/>
              <w:ind w:leftChars="-29" w:left="-61" w:firstLineChars="150" w:firstLine="360"/>
              <w:rPr>
                <w:sz w:val="24"/>
              </w:rPr>
            </w:pPr>
            <w:r>
              <w:rPr>
                <w:rFonts w:hint="eastAsia"/>
                <w:sz w:val="24"/>
              </w:rPr>
              <w:t>（</w:t>
            </w:r>
            <w:r>
              <w:rPr>
                <w:sz w:val="24"/>
              </w:rPr>
              <w:t>3）本项目拒绝联合体投标。</w:t>
            </w:r>
          </w:p>
        </w:tc>
      </w:tr>
      <w:tr w:rsidR="00BF477A">
        <w:tc>
          <w:tcPr>
            <w:tcW w:w="457" w:type="dxa"/>
            <w:vAlign w:val="center"/>
          </w:tcPr>
          <w:p w:rsidR="00BF477A" w:rsidRDefault="0044461F">
            <w:pPr>
              <w:spacing w:line="340" w:lineRule="exact"/>
              <w:jc w:val="center"/>
              <w:rPr>
                <w:sz w:val="24"/>
              </w:rPr>
            </w:pPr>
            <w:r>
              <w:rPr>
                <w:rFonts w:hint="eastAsia"/>
                <w:sz w:val="24"/>
              </w:rPr>
              <w:t>3</w:t>
            </w:r>
          </w:p>
        </w:tc>
        <w:tc>
          <w:tcPr>
            <w:tcW w:w="962" w:type="dxa"/>
            <w:vAlign w:val="center"/>
          </w:tcPr>
          <w:p w:rsidR="00BF477A" w:rsidRDefault="0044461F">
            <w:pPr>
              <w:pStyle w:val="3"/>
              <w:tabs>
                <w:tab w:val="left" w:pos="425"/>
              </w:tabs>
              <w:spacing w:line="360" w:lineRule="exact"/>
              <w:ind w:left="0" w:firstLine="0"/>
              <w:rPr>
                <w:rFonts w:ascii="宋体" w:hAnsi="宋体"/>
                <w:b w:val="0"/>
                <w:sz w:val="24"/>
              </w:rPr>
            </w:pPr>
            <w:bookmarkStart w:id="34" w:name="_Toc466386510"/>
            <w:bookmarkStart w:id="35" w:name="_Toc184703953"/>
            <w:bookmarkStart w:id="36" w:name="_Toc34743656"/>
            <w:bookmarkStart w:id="37" w:name="_Toc496280885"/>
            <w:bookmarkStart w:id="38" w:name="_Toc192582207"/>
            <w:bookmarkStart w:id="39" w:name="_Toc27139"/>
            <w:bookmarkStart w:id="40" w:name="_Toc198375675"/>
            <w:bookmarkStart w:id="41" w:name="_Toc192498599"/>
            <w:r>
              <w:rPr>
                <w:rFonts w:ascii="宋体" w:hAnsi="宋体" w:hint="eastAsia"/>
                <w:b w:val="0"/>
                <w:sz w:val="24"/>
              </w:rPr>
              <w:t>资格审查方式</w:t>
            </w:r>
            <w:bookmarkEnd w:id="34"/>
            <w:bookmarkEnd w:id="35"/>
            <w:bookmarkEnd w:id="36"/>
            <w:bookmarkEnd w:id="37"/>
            <w:bookmarkEnd w:id="38"/>
            <w:bookmarkEnd w:id="39"/>
            <w:bookmarkEnd w:id="40"/>
            <w:bookmarkEnd w:id="41"/>
          </w:p>
          <w:p w:rsidR="00BF477A" w:rsidRDefault="00BF477A">
            <w:pPr>
              <w:spacing w:line="360" w:lineRule="exact"/>
              <w:jc w:val="center"/>
              <w:rPr>
                <w:sz w:val="24"/>
              </w:rPr>
            </w:pPr>
          </w:p>
        </w:tc>
        <w:tc>
          <w:tcPr>
            <w:tcW w:w="8017" w:type="dxa"/>
            <w:vAlign w:val="center"/>
          </w:tcPr>
          <w:p w:rsidR="00BF477A" w:rsidRDefault="0044461F">
            <w:pPr>
              <w:snapToGrid w:val="0"/>
              <w:spacing w:line="360" w:lineRule="exact"/>
              <w:outlineLvl w:val="0"/>
              <w:rPr>
                <w:bCs/>
                <w:sz w:val="24"/>
              </w:rPr>
            </w:pPr>
            <w:r>
              <w:rPr>
                <w:rFonts w:hint="eastAsia"/>
                <w:sz w:val="24"/>
              </w:rPr>
              <w:t>采用资格后审方式对投标人进行资格审查。投标人应当按采购文件中的资格文件格式（格式3）中规定的格式和内容提交资格证明文件。其中以下资格证明文件提交不符合要求或无效的投标人将不能通过资格性审查</w:t>
            </w:r>
            <w:r>
              <w:rPr>
                <w:rFonts w:hint="eastAsia"/>
                <w:bCs/>
                <w:sz w:val="24"/>
              </w:rPr>
              <w:t>：</w:t>
            </w:r>
          </w:p>
          <w:tbl>
            <w:tblPr>
              <w:tblW w:w="7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4001"/>
              <w:gridCol w:w="3111"/>
            </w:tblGrid>
            <w:tr w:rsidR="00BF477A">
              <w:trPr>
                <w:trHeight w:val="175"/>
              </w:trPr>
              <w:tc>
                <w:tcPr>
                  <w:tcW w:w="705" w:type="dxa"/>
                </w:tcPr>
                <w:p w:rsidR="00BF477A" w:rsidRDefault="0044461F">
                  <w:pPr>
                    <w:spacing w:line="320" w:lineRule="exact"/>
                    <w:jc w:val="center"/>
                    <w:textAlignment w:val="baseline"/>
                    <w:rPr>
                      <w:szCs w:val="21"/>
                    </w:rPr>
                  </w:pPr>
                  <w:r>
                    <w:rPr>
                      <w:rFonts w:hint="eastAsia"/>
                      <w:szCs w:val="21"/>
                    </w:rPr>
                    <w:t>序号</w:t>
                  </w:r>
                </w:p>
              </w:tc>
              <w:tc>
                <w:tcPr>
                  <w:tcW w:w="4001" w:type="dxa"/>
                </w:tcPr>
                <w:p w:rsidR="00BF477A" w:rsidRDefault="0044461F">
                  <w:pPr>
                    <w:spacing w:line="320" w:lineRule="exact"/>
                    <w:jc w:val="center"/>
                    <w:textAlignment w:val="baseline"/>
                    <w:rPr>
                      <w:szCs w:val="21"/>
                    </w:rPr>
                  </w:pPr>
                  <w:r>
                    <w:rPr>
                      <w:rFonts w:hint="eastAsia"/>
                      <w:szCs w:val="21"/>
                    </w:rPr>
                    <w:t>内容</w:t>
                  </w:r>
                </w:p>
              </w:tc>
              <w:tc>
                <w:tcPr>
                  <w:tcW w:w="3111" w:type="dxa"/>
                </w:tcPr>
                <w:p w:rsidR="00BF477A" w:rsidRDefault="0044461F">
                  <w:pPr>
                    <w:spacing w:line="320" w:lineRule="exact"/>
                    <w:jc w:val="center"/>
                    <w:textAlignment w:val="baseline"/>
                    <w:rPr>
                      <w:szCs w:val="21"/>
                    </w:rPr>
                  </w:pPr>
                  <w:r>
                    <w:rPr>
                      <w:rFonts w:hint="eastAsia"/>
                      <w:szCs w:val="21"/>
                    </w:rPr>
                    <w:t>提交要求</w:t>
                  </w:r>
                </w:p>
              </w:tc>
            </w:tr>
            <w:tr w:rsidR="00BF477A" w:rsidTr="00A20C8F">
              <w:trPr>
                <w:trHeight w:val="864"/>
              </w:trPr>
              <w:tc>
                <w:tcPr>
                  <w:tcW w:w="705" w:type="dxa"/>
                </w:tcPr>
                <w:p w:rsidR="00BF477A" w:rsidRDefault="0044461F">
                  <w:pPr>
                    <w:spacing w:line="320" w:lineRule="exact"/>
                    <w:jc w:val="center"/>
                    <w:textAlignment w:val="baseline"/>
                    <w:rPr>
                      <w:sz w:val="24"/>
                    </w:rPr>
                  </w:pPr>
                  <w:r>
                    <w:rPr>
                      <w:rFonts w:hint="eastAsia"/>
                      <w:sz w:val="24"/>
                    </w:rPr>
                    <w:t>1</w:t>
                  </w:r>
                </w:p>
              </w:tc>
              <w:tc>
                <w:tcPr>
                  <w:tcW w:w="4001" w:type="dxa"/>
                </w:tcPr>
                <w:p w:rsidR="00BF477A" w:rsidRDefault="0044461F">
                  <w:pPr>
                    <w:spacing w:line="320" w:lineRule="exact"/>
                    <w:textAlignment w:val="baseline"/>
                    <w:rPr>
                      <w:sz w:val="24"/>
                    </w:rPr>
                  </w:pPr>
                  <w:r>
                    <w:rPr>
                      <w:rFonts w:hint="eastAsia"/>
                      <w:sz w:val="24"/>
                    </w:rPr>
                    <w:t>最新版加载统一社会信用代码的《营业执照》副本</w:t>
                  </w:r>
                </w:p>
              </w:tc>
              <w:tc>
                <w:tcPr>
                  <w:tcW w:w="3111" w:type="dxa"/>
                </w:tcPr>
                <w:p w:rsidR="00BF477A" w:rsidRDefault="0044461F">
                  <w:pPr>
                    <w:spacing w:line="320" w:lineRule="exact"/>
                    <w:rPr>
                      <w:sz w:val="24"/>
                    </w:rPr>
                  </w:pPr>
                  <w:r>
                    <w:rPr>
                      <w:rFonts w:hint="eastAsia"/>
                      <w:sz w:val="24"/>
                    </w:rPr>
                    <w:t>复印件加盖公章，原件备查。</w:t>
                  </w:r>
                </w:p>
                <w:p w:rsidR="00BF477A" w:rsidRDefault="00BF477A">
                  <w:pPr>
                    <w:spacing w:line="320" w:lineRule="exact"/>
                    <w:rPr>
                      <w:sz w:val="24"/>
                    </w:rPr>
                  </w:pPr>
                </w:p>
              </w:tc>
            </w:tr>
            <w:tr w:rsidR="00BF477A">
              <w:trPr>
                <w:trHeight w:val="104"/>
              </w:trPr>
              <w:tc>
                <w:tcPr>
                  <w:tcW w:w="705" w:type="dxa"/>
                </w:tcPr>
                <w:p w:rsidR="00BF477A" w:rsidRDefault="0044461F">
                  <w:pPr>
                    <w:spacing w:line="320" w:lineRule="exact"/>
                    <w:jc w:val="center"/>
                    <w:textAlignment w:val="baseline"/>
                    <w:rPr>
                      <w:sz w:val="24"/>
                    </w:rPr>
                  </w:pPr>
                  <w:r>
                    <w:rPr>
                      <w:rFonts w:hint="eastAsia"/>
                      <w:sz w:val="24"/>
                    </w:rPr>
                    <w:t>2</w:t>
                  </w:r>
                </w:p>
              </w:tc>
              <w:tc>
                <w:tcPr>
                  <w:tcW w:w="4001" w:type="dxa"/>
                </w:tcPr>
                <w:p w:rsidR="00BF477A" w:rsidRDefault="0044461F">
                  <w:pPr>
                    <w:spacing w:line="360" w:lineRule="exact"/>
                    <w:textAlignment w:val="baseline"/>
                    <w:rPr>
                      <w:sz w:val="24"/>
                    </w:rPr>
                  </w:pPr>
                  <w:r>
                    <w:rPr>
                      <w:rFonts w:hint="eastAsia"/>
                      <w:sz w:val="24"/>
                    </w:rPr>
                    <w:t>单位负责人授权书原件</w:t>
                  </w:r>
                </w:p>
              </w:tc>
              <w:tc>
                <w:tcPr>
                  <w:tcW w:w="3111" w:type="dxa"/>
                </w:tcPr>
                <w:p w:rsidR="00BF477A" w:rsidRDefault="0044461F">
                  <w:pPr>
                    <w:spacing w:line="320" w:lineRule="exact"/>
                    <w:rPr>
                      <w:sz w:val="24"/>
                    </w:rPr>
                  </w:pPr>
                  <w:r>
                    <w:rPr>
                      <w:rFonts w:hint="eastAsia"/>
                      <w:sz w:val="24"/>
                    </w:rPr>
                    <w:t xml:space="preserve">非单位负责人为投标人代表参加投标时提供； </w:t>
                  </w:r>
                </w:p>
              </w:tc>
            </w:tr>
            <w:tr w:rsidR="00BF477A">
              <w:trPr>
                <w:trHeight w:val="104"/>
              </w:trPr>
              <w:tc>
                <w:tcPr>
                  <w:tcW w:w="705" w:type="dxa"/>
                </w:tcPr>
                <w:p w:rsidR="00BF477A" w:rsidRDefault="0044461F">
                  <w:pPr>
                    <w:spacing w:line="320" w:lineRule="exact"/>
                    <w:jc w:val="center"/>
                    <w:textAlignment w:val="baseline"/>
                    <w:rPr>
                      <w:sz w:val="24"/>
                    </w:rPr>
                  </w:pPr>
                  <w:r>
                    <w:rPr>
                      <w:rFonts w:hint="eastAsia"/>
                      <w:sz w:val="24"/>
                    </w:rPr>
                    <w:t>3</w:t>
                  </w:r>
                </w:p>
              </w:tc>
              <w:tc>
                <w:tcPr>
                  <w:tcW w:w="4001" w:type="dxa"/>
                </w:tcPr>
                <w:p w:rsidR="00BF477A" w:rsidRDefault="0044461F">
                  <w:pPr>
                    <w:spacing w:line="320" w:lineRule="exact"/>
                    <w:textAlignment w:val="baseline"/>
                    <w:rPr>
                      <w:sz w:val="24"/>
                    </w:rPr>
                  </w:pPr>
                  <w:r>
                    <w:rPr>
                      <w:rFonts w:hint="eastAsia"/>
                      <w:sz w:val="24"/>
                    </w:rPr>
                    <w:t>单位负责人及投标代表身份证</w:t>
                  </w:r>
                </w:p>
              </w:tc>
              <w:tc>
                <w:tcPr>
                  <w:tcW w:w="3111" w:type="dxa"/>
                </w:tcPr>
                <w:p w:rsidR="00BF477A" w:rsidRDefault="0044461F">
                  <w:pPr>
                    <w:spacing w:line="320" w:lineRule="exact"/>
                    <w:textAlignment w:val="baseline"/>
                    <w:rPr>
                      <w:sz w:val="24"/>
                    </w:rPr>
                  </w:pPr>
                  <w:r>
                    <w:rPr>
                      <w:rFonts w:hint="eastAsia"/>
                      <w:sz w:val="24"/>
                    </w:rPr>
                    <w:t>双面复印件加盖公章，投标代表身份证原件备查。</w:t>
                  </w:r>
                </w:p>
              </w:tc>
            </w:tr>
          </w:tbl>
          <w:p w:rsidR="00BF477A" w:rsidRDefault="00BF477A"/>
        </w:tc>
      </w:tr>
      <w:tr w:rsidR="00BF477A">
        <w:tc>
          <w:tcPr>
            <w:tcW w:w="457" w:type="dxa"/>
            <w:vAlign w:val="center"/>
          </w:tcPr>
          <w:p w:rsidR="00BF477A" w:rsidRDefault="0044461F">
            <w:pPr>
              <w:spacing w:line="340" w:lineRule="exact"/>
              <w:jc w:val="center"/>
              <w:rPr>
                <w:sz w:val="24"/>
              </w:rPr>
            </w:pPr>
            <w:r>
              <w:rPr>
                <w:rFonts w:hint="eastAsia"/>
                <w:sz w:val="24"/>
              </w:rPr>
              <w:t>4</w:t>
            </w:r>
          </w:p>
          <w:p w:rsidR="00BF477A" w:rsidRDefault="00BF477A">
            <w:pPr>
              <w:spacing w:line="340" w:lineRule="exact"/>
              <w:jc w:val="center"/>
              <w:rPr>
                <w:sz w:val="24"/>
              </w:rPr>
            </w:pPr>
          </w:p>
        </w:tc>
        <w:tc>
          <w:tcPr>
            <w:tcW w:w="962" w:type="dxa"/>
            <w:vAlign w:val="center"/>
          </w:tcPr>
          <w:p w:rsidR="00BF477A" w:rsidRDefault="0044461F">
            <w:pPr>
              <w:spacing w:line="340" w:lineRule="exact"/>
              <w:jc w:val="center"/>
              <w:rPr>
                <w:sz w:val="24"/>
              </w:rPr>
            </w:pPr>
            <w:r>
              <w:rPr>
                <w:rFonts w:hint="eastAsia"/>
                <w:sz w:val="24"/>
              </w:rPr>
              <w:t>17.3.2</w:t>
            </w:r>
          </w:p>
        </w:tc>
        <w:tc>
          <w:tcPr>
            <w:tcW w:w="8017" w:type="dxa"/>
            <w:vAlign w:val="center"/>
          </w:tcPr>
          <w:p w:rsidR="00BF477A" w:rsidRDefault="0044461F">
            <w:pPr>
              <w:spacing w:line="340" w:lineRule="exact"/>
              <w:ind w:firstLine="435"/>
              <w:rPr>
                <w:sz w:val="24"/>
              </w:rPr>
            </w:pPr>
            <w:r>
              <w:rPr>
                <w:rFonts w:hint="eastAsia"/>
                <w:sz w:val="24"/>
              </w:rPr>
              <w:t>凡有下列情况之一者，投标文件也将被视为未实质性响应采购文件要求将被拒绝或作无效标处理：</w:t>
            </w:r>
          </w:p>
          <w:p w:rsidR="00BF477A" w:rsidRDefault="0044461F">
            <w:pPr>
              <w:spacing w:line="340" w:lineRule="exact"/>
              <w:ind w:firstLineChars="200" w:firstLine="480"/>
              <w:rPr>
                <w:sz w:val="24"/>
              </w:rPr>
            </w:pPr>
            <w:r>
              <w:rPr>
                <w:rFonts w:hint="eastAsia"/>
                <w:sz w:val="24"/>
              </w:rPr>
              <w:t>(1)投标文件未按照本须知第14条的规定进行密封、标记的；</w:t>
            </w:r>
          </w:p>
          <w:p w:rsidR="00BF477A" w:rsidRDefault="0044461F">
            <w:pPr>
              <w:spacing w:line="340" w:lineRule="exact"/>
              <w:ind w:firstLineChars="200" w:firstLine="480"/>
              <w:rPr>
                <w:sz w:val="24"/>
              </w:rPr>
            </w:pPr>
            <w:r>
              <w:rPr>
                <w:rFonts w:hint="eastAsia"/>
                <w:sz w:val="24"/>
              </w:rPr>
              <w:t>(2)未按规定由投标人的单位负责人或其授权代表签字，或未加盖投标人公章的；或签字人未经单位负责人有效授权委托的；</w:t>
            </w:r>
          </w:p>
          <w:p w:rsidR="00BF477A" w:rsidRDefault="0044461F">
            <w:pPr>
              <w:spacing w:line="340" w:lineRule="exact"/>
              <w:ind w:firstLineChars="200" w:firstLine="480"/>
              <w:rPr>
                <w:sz w:val="24"/>
              </w:rPr>
            </w:pPr>
            <w:r>
              <w:rPr>
                <w:rFonts w:hint="eastAsia"/>
                <w:sz w:val="24"/>
              </w:rPr>
              <w:t>(3)未按规定提交投标保证金的；</w:t>
            </w:r>
          </w:p>
          <w:p w:rsidR="00BF477A" w:rsidRDefault="0044461F">
            <w:pPr>
              <w:spacing w:line="340" w:lineRule="exact"/>
              <w:ind w:firstLineChars="200" w:firstLine="480"/>
              <w:rPr>
                <w:sz w:val="24"/>
              </w:rPr>
            </w:pPr>
            <w:r>
              <w:rPr>
                <w:rFonts w:hint="eastAsia"/>
                <w:sz w:val="24"/>
              </w:rPr>
              <w:t>(4)投标有效期不满足采购文件要求的；</w:t>
            </w:r>
          </w:p>
          <w:p w:rsidR="00BF477A" w:rsidRDefault="0044461F">
            <w:pPr>
              <w:spacing w:line="340" w:lineRule="exact"/>
              <w:ind w:firstLineChars="200" w:firstLine="480"/>
              <w:rPr>
                <w:sz w:val="24"/>
              </w:rPr>
            </w:pPr>
            <w:r>
              <w:rPr>
                <w:rFonts w:hint="eastAsia"/>
                <w:sz w:val="24"/>
              </w:rPr>
              <w:t>(5)投标内容与招标内容及要求有重大偏离或保留的；</w:t>
            </w:r>
          </w:p>
          <w:p w:rsidR="00BF477A" w:rsidRDefault="0044461F">
            <w:pPr>
              <w:spacing w:line="340" w:lineRule="exact"/>
              <w:ind w:firstLineChars="200" w:firstLine="480"/>
              <w:rPr>
                <w:sz w:val="24"/>
              </w:rPr>
            </w:pPr>
            <w:r>
              <w:rPr>
                <w:rFonts w:hint="eastAsia"/>
                <w:sz w:val="24"/>
              </w:rPr>
              <w:t>(6)投标人提交的是可选择的报价或报价超过采购预算金额的。</w:t>
            </w:r>
          </w:p>
          <w:p w:rsidR="00BF477A" w:rsidRDefault="0044461F">
            <w:pPr>
              <w:spacing w:line="340" w:lineRule="exact"/>
              <w:ind w:firstLineChars="200" w:firstLine="480"/>
              <w:rPr>
                <w:sz w:val="24"/>
              </w:rPr>
            </w:pPr>
            <w:r>
              <w:rPr>
                <w:rFonts w:hint="eastAsia"/>
                <w:sz w:val="24"/>
              </w:rPr>
              <w:t>(7)投标人未按规定对投标进行分项报价；</w:t>
            </w:r>
          </w:p>
          <w:p w:rsidR="00BF477A" w:rsidRDefault="0044461F">
            <w:pPr>
              <w:spacing w:line="340" w:lineRule="exact"/>
              <w:ind w:firstLineChars="200" w:firstLine="480"/>
              <w:rPr>
                <w:sz w:val="24"/>
              </w:rPr>
            </w:pPr>
            <w:r>
              <w:rPr>
                <w:rFonts w:hint="eastAsia"/>
                <w:sz w:val="24"/>
              </w:rPr>
              <w:t>(8)投标文件组成不符合采购文件要求的；</w:t>
            </w:r>
          </w:p>
          <w:p w:rsidR="00BF477A" w:rsidRDefault="0044461F">
            <w:pPr>
              <w:spacing w:line="340" w:lineRule="exact"/>
              <w:ind w:firstLineChars="200" w:firstLine="480"/>
              <w:rPr>
                <w:sz w:val="24"/>
              </w:rPr>
            </w:pPr>
            <w:r>
              <w:rPr>
                <w:rFonts w:hint="eastAsia"/>
                <w:sz w:val="24"/>
              </w:rPr>
              <w:lastRenderedPageBreak/>
              <w:t>(9)投标文件中提供虚假或失实资料或</w:t>
            </w:r>
            <w:r>
              <w:rPr>
                <w:sz w:val="24"/>
              </w:rPr>
              <w:t>串通投标</w:t>
            </w:r>
            <w:r>
              <w:rPr>
                <w:rFonts w:hint="eastAsia"/>
                <w:sz w:val="24"/>
              </w:rPr>
              <w:t>的；</w:t>
            </w:r>
          </w:p>
          <w:p w:rsidR="00BF477A" w:rsidRDefault="0044461F">
            <w:pPr>
              <w:spacing w:line="340" w:lineRule="exact"/>
              <w:ind w:firstLineChars="150" w:firstLine="360"/>
              <w:rPr>
                <w:sz w:val="24"/>
              </w:rPr>
            </w:pPr>
            <w:r>
              <w:rPr>
                <w:rFonts w:hint="eastAsia"/>
                <w:sz w:val="24"/>
              </w:rPr>
              <w:t>（10）一个投标人只能提交一个投标文件。但如果出现第二章第3.3款情况的</w:t>
            </w:r>
            <w:r>
              <w:rPr>
                <w:sz w:val="24"/>
              </w:rPr>
              <w:t>，其投标人的投标为无效</w:t>
            </w:r>
            <w:r>
              <w:rPr>
                <w:rFonts w:hint="eastAsia"/>
                <w:sz w:val="24"/>
              </w:rPr>
              <w:t>投</w:t>
            </w:r>
            <w:r>
              <w:rPr>
                <w:sz w:val="24"/>
              </w:rPr>
              <w:t>标。</w:t>
            </w:r>
          </w:p>
          <w:p w:rsidR="00BF477A" w:rsidRDefault="0044461F">
            <w:pPr>
              <w:tabs>
                <w:tab w:val="left" w:pos="3902"/>
              </w:tabs>
              <w:spacing w:line="360" w:lineRule="exact"/>
              <w:ind w:firstLineChars="150" w:firstLine="360"/>
              <w:rPr>
                <w:sz w:val="24"/>
              </w:rPr>
            </w:pPr>
            <w:r>
              <w:rPr>
                <w:rFonts w:hint="eastAsia"/>
                <w:sz w:val="24"/>
              </w:rPr>
              <w:t xml:space="preserve"> (11)不符合采购文件中规定的其它实质性条款。</w:t>
            </w:r>
          </w:p>
          <w:p w:rsidR="00BF477A" w:rsidRDefault="0044461F">
            <w:pPr>
              <w:spacing w:line="360" w:lineRule="exact"/>
              <w:ind w:firstLineChars="177" w:firstLine="426"/>
              <w:rPr>
                <w:b/>
                <w:sz w:val="24"/>
              </w:rPr>
            </w:pPr>
            <w:r>
              <w:rPr>
                <w:rFonts w:hint="eastAsia"/>
                <w:b/>
                <w:sz w:val="24"/>
              </w:rPr>
              <w:t>废标：</w:t>
            </w:r>
            <w:r>
              <w:rPr>
                <w:b/>
                <w:sz w:val="24"/>
              </w:rPr>
              <w:t>在招标采购中，出现下列情形之一的，</w:t>
            </w:r>
            <w:r>
              <w:rPr>
                <w:rFonts w:hint="eastAsia"/>
                <w:b/>
                <w:sz w:val="24"/>
              </w:rPr>
              <w:t>本次招标程序终止，除采购任务取消情形外，招标采购单位将依法重新组织招标或者采取其他方式采购。</w:t>
            </w:r>
          </w:p>
          <w:p w:rsidR="00BF477A" w:rsidRDefault="0044461F" w:rsidP="00536A8E">
            <w:pPr>
              <w:spacing w:line="360" w:lineRule="exact"/>
              <w:ind w:firstLineChars="177" w:firstLine="425"/>
              <w:rPr>
                <w:sz w:val="24"/>
              </w:rPr>
            </w:pPr>
            <w:r>
              <w:rPr>
                <w:rFonts w:hint="eastAsia"/>
                <w:sz w:val="24"/>
              </w:rPr>
              <w:t>1、符合专业条件的供应商或者对采购文件作实质响应的供应商不足三家时；</w:t>
            </w:r>
          </w:p>
          <w:p w:rsidR="00BF477A" w:rsidRDefault="0044461F" w:rsidP="00536A8E">
            <w:pPr>
              <w:spacing w:line="360" w:lineRule="exact"/>
              <w:ind w:firstLineChars="177" w:firstLine="425"/>
              <w:rPr>
                <w:sz w:val="24"/>
              </w:rPr>
            </w:pPr>
            <w:r>
              <w:rPr>
                <w:rFonts w:hint="eastAsia"/>
                <w:sz w:val="24"/>
              </w:rPr>
              <w:t>2、出现影响采购公正的违法、违规行为的；</w:t>
            </w:r>
          </w:p>
          <w:p w:rsidR="00BF477A" w:rsidRDefault="0044461F" w:rsidP="00536A8E">
            <w:pPr>
              <w:spacing w:line="360" w:lineRule="exact"/>
              <w:ind w:firstLineChars="177" w:firstLine="425"/>
              <w:rPr>
                <w:sz w:val="24"/>
              </w:rPr>
            </w:pPr>
            <w:r>
              <w:rPr>
                <w:rFonts w:hint="eastAsia"/>
                <w:sz w:val="24"/>
              </w:rPr>
              <w:t>3、投标人的报价均超过了采购预算，采购人不能支付的；</w:t>
            </w:r>
          </w:p>
          <w:p w:rsidR="00BF477A" w:rsidRDefault="0044461F" w:rsidP="00536A8E">
            <w:pPr>
              <w:spacing w:line="340" w:lineRule="exact"/>
              <w:ind w:firstLineChars="187" w:firstLine="449"/>
              <w:rPr>
                <w:sz w:val="24"/>
              </w:rPr>
            </w:pPr>
            <w:r>
              <w:rPr>
                <w:rFonts w:hint="eastAsia"/>
                <w:sz w:val="24"/>
              </w:rPr>
              <w:t>4、因重大变故，采购任务取消的。</w:t>
            </w:r>
          </w:p>
        </w:tc>
      </w:tr>
      <w:tr w:rsidR="00BF477A">
        <w:tc>
          <w:tcPr>
            <w:tcW w:w="457" w:type="dxa"/>
            <w:vAlign w:val="center"/>
          </w:tcPr>
          <w:p w:rsidR="00BF477A" w:rsidRDefault="0044461F">
            <w:pPr>
              <w:spacing w:line="340" w:lineRule="exact"/>
              <w:jc w:val="center"/>
              <w:rPr>
                <w:sz w:val="24"/>
              </w:rPr>
            </w:pPr>
            <w:r>
              <w:rPr>
                <w:rFonts w:hint="eastAsia"/>
                <w:sz w:val="24"/>
              </w:rPr>
              <w:lastRenderedPageBreak/>
              <w:t>5</w:t>
            </w:r>
          </w:p>
        </w:tc>
        <w:tc>
          <w:tcPr>
            <w:tcW w:w="962" w:type="dxa"/>
            <w:vAlign w:val="center"/>
          </w:tcPr>
          <w:p w:rsidR="00BF477A" w:rsidRDefault="0044461F">
            <w:pPr>
              <w:spacing w:line="340" w:lineRule="exact"/>
              <w:jc w:val="center"/>
              <w:rPr>
                <w:sz w:val="24"/>
              </w:rPr>
            </w:pPr>
            <w:r>
              <w:rPr>
                <w:rFonts w:hint="eastAsia"/>
                <w:sz w:val="24"/>
              </w:rPr>
              <w:t>11.1</w:t>
            </w:r>
          </w:p>
        </w:tc>
        <w:tc>
          <w:tcPr>
            <w:tcW w:w="8017" w:type="dxa"/>
            <w:vAlign w:val="center"/>
          </w:tcPr>
          <w:p w:rsidR="00BF477A" w:rsidRDefault="0044461F">
            <w:pPr>
              <w:spacing w:line="340" w:lineRule="exact"/>
              <w:rPr>
                <w:sz w:val="24"/>
              </w:rPr>
            </w:pPr>
            <w:r>
              <w:rPr>
                <w:rFonts w:hint="eastAsia"/>
                <w:sz w:val="24"/>
              </w:rPr>
              <w:t>投标有效期：投标截止期结束后</w:t>
            </w:r>
            <w:r>
              <w:rPr>
                <w:rFonts w:hint="eastAsia"/>
                <w:sz w:val="24"/>
                <w:u w:val="single"/>
              </w:rPr>
              <w:t xml:space="preserve">90 </w:t>
            </w:r>
            <w:r>
              <w:rPr>
                <w:rFonts w:hint="eastAsia"/>
                <w:sz w:val="24"/>
              </w:rPr>
              <w:t>日历日。</w:t>
            </w:r>
          </w:p>
          <w:p w:rsidR="00BF477A" w:rsidRDefault="0044461F">
            <w:pPr>
              <w:spacing w:line="340" w:lineRule="exact"/>
              <w:rPr>
                <w:sz w:val="24"/>
              </w:rPr>
            </w:pPr>
            <w:r>
              <w:rPr>
                <w:rFonts w:hint="eastAsia"/>
                <w:sz w:val="24"/>
              </w:rPr>
              <w:t>有效期不足将导致其投标文件被拒绝。</w:t>
            </w:r>
          </w:p>
        </w:tc>
      </w:tr>
      <w:tr w:rsidR="00BF477A">
        <w:tc>
          <w:tcPr>
            <w:tcW w:w="457" w:type="dxa"/>
            <w:vAlign w:val="center"/>
          </w:tcPr>
          <w:p w:rsidR="00BF477A" w:rsidRDefault="0044461F">
            <w:pPr>
              <w:spacing w:line="340" w:lineRule="exact"/>
              <w:jc w:val="center"/>
              <w:rPr>
                <w:sz w:val="24"/>
              </w:rPr>
            </w:pPr>
            <w:r>
              <w:rPr>
                <w:rFonts w:hint="eastAsia"/>
                <w:sz w:val="24"/>
              </w:rPr>
              <w:t>6</w:t>
            </w:r>
          </w:p>
        </w:tc>
        <w:tc>
          <w:tcPr>
            <w:tcW w:w="962" w:type="dxa"/>
            <w:vAlign w:val="center"/>
          </w:tcPr>
          <w:p w:rsidR="00BF477A" w:rsidRDefault="00BF477A">
            <w:pPr>
              <w:spacing w:line="340" w:lineRule="exact"/>
              <w:rPr>
                <w:sz w:val="24"/>
              </w:rPr>
            </w:pPr>
          </w:p>
        </w:tc>
        <w:tc>
          <w:tcPr>
            <w:tcW w:w="8017" w:type="dxa"/>
            <w:vAlign w:val="center"/>
          </w:tcPr>
          <w:p w:rsidR="00BF477A" w:rsidRDefault="0044461F">
            <w:pPr>
              <w:spacing w:line="340" w:lineRule="exact"/>
              <w:ind w:leftChars="-51" w:left="-107" w:firstLineChars="50" w:firstLine="120"/>
              <w:rPr>
                <w:sz w:val="24"/>
              </w:rPr>
            </w:pPr>
            <w:r>
              <w:rPr>
                <w:rFonts w:hint="eastAsia"/>
                <w:sz w:val="24"/>
              </w:rPr>
              <w:t>投标文件递交地址：福建省泉州市</w:t>
            </w:r>
            <w:proofErr w:type="gramStart"/>
            <w:r>
              <w:rPr>
                <w:rFonts w:hint="eastAsia"/>
                <w:sz w:val="24"/>
              </w:rPr>
              <w:t>丰泽区温陵南路</w:t>
            </w:r>
            <w:proofErr w:type="gramEnd"/>
            <w:r>
              <w:rPr>
                <w:sz w:val="24"/>
              </w:rPr>
              <w:t>48号泉州汽车站内船型楼</w:t>
            </w:r>
            <w:r>
              <w:rPr>
                <w:rFonts w:hint="eastAsia"/>
                <w:sz w:val="24"/>
              </w:rPr>
              <w:t>。</w:t>
            </w:r>
          </w:p>
          <w:p w:rsidR="00BF477A" w:rsidRDefault="0044461F">
            <w:pPr>
              <w:spacing w:line="340" w:lineRule="exact"/>
              <w:ind w:leftChars="-51" w:left="-107" w:firstLineChars="50" w:firstLine="120"/>
              <w:rPr>
                <w:sz w:val="24"/>
              </w:rPr>
            </w:pPr>
            <w:r>
              <w:rPr>
                <w:rFonts w:hint="eastAsia"/>
                <w:sz w:val="24"/>
              </w:rPr>
              <w:t xml:space="preserve">接收人：刘磊、黄幽兰 </w:t>
            </w:r>
          </w:p>
          <w:p w:rsidR="00BF477A" w:rsidRDefault="0044461F" w:rsidP="00864D87">
            <w:pPr>
              <w:spacing w:line="340" w:lineRule="exact"/>
              <w:rPr>
                <w:sz w:val="24"/>
              </w:rPr>
            </w:pPr>
            <w:r>
              <w:rPr>
                <w:rFonts w:hint="eastAsia"/>
                <w:sz w:val="24"/>
              </w:rPr>
              <w:t>投标截止时间</w:t>
            </w:r>
            <w:r>
              <w:rPr>
                <w:rFonts w:hint="eastAsia"/>
                <w:color w:val="000000" w:themeColor="text1"/>
                <w:sz w:val="24"/>
              </w:rPr>
              <w:t>：</w:t>
            </w:r>
            <w:r w:rsidR="00A20C8F" w:rsidRPr="00864D87">
              <w:rPr>
                <w:rFonts w:hint="eastAsia"/>
                <w:color w:val="000000" w:themeColor="text1"/>
                <w:sz w:val="24"/>
              </w:rPr>
              <w:t>2021年</w:t>
            </w:r>
            <w:r w:rsidR="00864D87" w:rsidRPr="00864D87">
              <w:rPr>
                <w:rFonts w:hint="eastAsia"/>
                <w:color w:val="000000" w:themeColor="text1"/>
                <w:sz w:val="24"/>
              </w:rPr>
              <w:t>2</w:t>
            </w:r>
            <w:r w:rsidR="00A20C8F" w:rsidRPr="00864D87">
              <w:rPr>
                <w:rFonts w:hint="eastAsia"/>
                <w:color w:val="000000" w:themeColor="text1"/>
                <w:sz w:val="24"/>
              </w:rPr>
              <w:t>月</w:t>
            </w:r>
            <w:r w:rsidR="00864D87" w:rsidRPr="00864D87">
              <w:rPr>
                <w:rFonts w:hint="eastAsia"/>
                <w:color w:val="000000" w:themeColor="text1"/>
                <w:sz w:val="24"/>
              </w:rPr>
              <w:t>23</w:t>
            </w:r>
            <w:r w:rsidR="00A20C8F" w:rsidRPr="00864D87">
              <w:rPr>
                <w:rFonts w:hint="eastAsia"/>
                <w:color w:val="000000" w:themeColor="text1"/>
                <w:sz w:val="24"/>
              </w:rPr>
              <w:t>日</w:t>
            </w:r>
            <w:r w:rsidRPr="00864D87">
              <w:rPr>
                <w:rFonts w:hint="eastAsia"/>
                <w:color w:val="000000" w:themeColor="text1"/>
                <w:sz w:val="24"/>
                <w:u w:val="single"/>
              </w:rPr>
              <w:t>上</w:t>
            </w:r>
            <w:r>
              <w:rPr>
                <w:rFonts w:hint="eastAsia"/>
                <w:color w:val="000000" w:themeColor="text1"/>
                <w:sz w:val="24"/>
                <w:u w:val="single"/>
              </w:rPr>
              <w:t>午09:00分</w:t>
            </w:r>
          </w:p>
        </w:tc>
      </w:tr>
      <w:tr w:rsidR="00BF477A">
        <w:tc>
          <w:tcPr>
            <w:tcW w:w="457" w:type="dxa"/>
            <w:vAlign w:val="center"/>
          </w:tcPr>
          <w:p w:rsidR="00BF477A" w:rsidRDefault="0044461F">
            <w:pPr>
              <w:spacing w:line="340" w:lineRule="exact"/>
              <w:jc w:val="center"/>
              <w:rPr>
                <w:sz w:val="24"/>
              </w:rPr>
            </w:pPr>
            <w:r>
              <w:rPr>
                <w:rFonts w:hint="eastAsia"/>
                <w:sz w:val="24"/>
              </w:rPr>
              <w:t>7</w:t>
            </w:r>
          </w:p>
        </w:tc>
        <w:tc>
          <w:tcPr>
            <w:tcW w:w="962" w:type="dxa"/>
            <w:vAlign w:val="center"/>
          </w:tcPr>
          <w:p w:rsidR="00BF477A" w:rsidRDefault="0044461F">
            <w:pPr>
              <w:spacing w:line="340" w:lineRule="exact"/>
              <w:jc w:val="center"/>
              <w:rPr>
                <w:sz w:val="24"/>
              </w:rPr>
            </w:pPr>
            <w:r>
              <w:rPr>
                <w:rFonts w:hint="eastAsia"/>
                <w:sz w:val="24"/>
              </w:rPr>
              <w:t>12</w:t>
            </w:r>
          </w:p>
        </w:tc>
        <w:tc>
          <w:tcPr>
            <w:tcW w:w="8017" w:type="dxa"/>
            <w:vAlign w:val="center"/>
          </w:tcPr>
          <w:p w:rsidR="00BF477A" w:rsidRDefault="0044461F">
            <w:pPr>
              <w:spacing w:line="340" w:lineRule="exact"/>
              <w:rPr>
                <w:b/>
                <w:sz w:val="24"/>
              </w:rPr>
            </w:pPr>
            <w:r>
              <w:rPr>
                <w:rFonts w:hint="eastAsia"/>
                <w:b/>
                <w:sz w:val="24"/>
              </w:rPr>
              <w:t>投标保证金：</w:t>
            </w:r>
            <w:r>
              <w:rPr>
                <w:rFonts w:hint="eastAsia"/>
                <w:b/>
                <w:color w:val="000000" w:themeColor="text1"/>
                <w:sz w:val="24"/>
              </w:rPr>
              <w:t>陆万元整</w:t>
            </w:r>
            <w:r>
              <w:rPr>
                <w:rFonts w:hint="eastAsia"/>
                <w:b/>
                <w:sz w:val="24"/>
              </w:rPr>
              <w:t>。投标保证金以</w:t>
            </w:r>
            <w:proofErr w:type="gramStart"/>
            <w:r>
              <w:rPr>
                <w:rFonts w:hint="eastAsia"/>
                <w:b/>
                <w:sz w:val="24"/>
              </w:rPr>
              <w:t>以</w:t>
            </w:r>
            <w:proofErr w:type="gramEnd"/>
            <w:r>
              <w:rPr>
                <w:rFonts w:hint="eastAsia"/>
                <w:b/>
                <w:sz w:val="24"/>
              </w:rPr>
              <w:t>电汇或银行转账的形式</w:t>
            </w:r>
            <w:r>
              <w:rPr>
                <w:b/>
                <w:sz w:val="24"/>
              </w:rPr>
              <w:t>提交</w:t>
            </w:r>
            <w:r>
              <w:rPr>
                <w:rFonts w:hint="eastAsia"/>
                <w:b/>
                <w:sz w:val="24"/>
              </w:rPr>
              <w:t>，须在投标截止时间前一工作日下午17:00时缴达。</w:t>
            </w:r>
          </w:p>
          <w:p w:rsidR="00BF477A" w:rsidRDefault="0044461F">
            <w:pPr>
              <w:spacing w:line="400" w:lineRule="exact"/>
              <w:rPr>
                <w:sz w:val="24"/>
              </w:rPr>
            </w:pPr>
            <w:r>
              <w:rPr>
                <w:rFonts w:hint="eastAsia"/>
                <w:sz w:val="24"/>
              </w:rPr>
              <w:t>开户名称：泉州市阳光采购服务有限公司</w:t>
            </w:r>
          </w:p>
          <w:p w:rsidR="00BF477A" w:rsidRDefault="0044461F">
            <w:pPr>
              <w:spacing w:line="400" w:lineRule="exact"/>
              <w:rPr>
                <w:sz w:val="24"/>
              </w:rPr>
            </w:pPr>
            <w:r>
              <w:rPr>
                <w:rFonts w:hint="eastAsia"/>
                <w:sz w:val="24"/>
              </w:rPr>
              <w:t>开户银行：中信银行泉州</w:t>
            </w:r>
            <w:proofErr w:type="gramStart"/>
            <w:r>
              <w:rPr>
                <w:rFonts w:hint="eastAsia"/>
                <w:sz w:val="24"/>
              </w:rPr>
              <w:t>洛</w:t>
            </w:r>
            <w:proofErr w:type="gramEnd"/>
            <w:r>
              <w:rPr>
                <w:rFonts w:hint="eastAsia"/>
                <w:sz w:val="24"/>
              </w:rPr>
              <w:t>江支行</w:t>
            </w:r>
          </w:p>
          <w:p w:rsidR="0044461F" w:rsidRPr="0044461F" w:rsidRDefault="0044461F" w:rsidP="0044461F">
            <w:pPr>
              <w:shd w:val="clear" w:color="auto" w:fill="FFFFFF"/>
              <w:rPr>
                <w:rFonts w:ascii="Arial" w:hAnsi="Arial" w:cs="Arial"/>
                <w:kern w:val="0"/>
                <w:sz w:val="25"/>
                <w:szCs w:val="25"/>
              </w:rPr>
            </w:pPr>
            <w:r>
              <w:rPr>
                <w:rFonts w:hint="eastAsia"/>
                <w:sz w:val="24"/>
              </w:rPr>
              <w:t>银行账号：</w:t>
            </w:r>
            <w:r w:rsidRPr="0044461F">
              <w:rPr>
                <w:rFonts w:ascii="Arial" w:hAnsi="Arial" w:cs="Arial"/>
                <w:kern w:val="0"/>
                <w:sz w:val="25"/>
                <w:szCs w:val="25"/>
              </w:rPr>
              <w:t>3</w:t>
            </w:r>
            <w:r>
              <w:rPr>
                <w:rFonts w:ascii="Arial" w:hAnsi="Arial" w:cs="Arial" w:hint="eastAsia"/>
                <w:kern w:val="0"/>
                <w:sz w:val="25"/>
                <w:szCs w:val="25"/>
              </w:rPr>
              <w:t>111330011443699269</w:t>
            </w:r>
          </w:p>
          <w:p w:rsidR="00BF477A" w:rsidRDefault="0044461F" w:rsidP="0044461F">
            <w:pPr>
              <w:widowControl/>
              <w:shd w:val="clear" w:color="auto" w:fill="FFFFFF"/>
              <w:jc w:val="left"/>
              <w:rPr>
                <w:b/>
                <w:sz w:val="24"/>
              </w:rPr>
            </w:pPr>
            <w:r>
              <w:rPr>
                <w:rFonts w:hint="eastAsia"/>
                <w:b/>
                <w:sz w:val="24"/>
              </w:rPr>
              <w:t xml:space="preserve">投标人必须在投标保证金汇款单汇款用途上注明所投标的招标编号、合同包及汇款用途。 </w:t>
            </w:r>
          </w:p>
        </w:tc>
      </w:tr>
      <w:tr w:rsidR="00BF477A">
        <w:trPr>
          <w:trHeight w:val="444"/>
        </w:trPr>
        <w:tc>
          <w:tcPr>
            <w:tcW w:w="457" w:type="dxa"/>
            <w:vAlign w:val="center"/>
          </w:tcPr>
          <w:p w:rsidR="00BF477A" w:rsidRDefault="0044461F">
            <w:pPr>
              <w:spacing w:line="360" w:lineRule="exact"/>
              <w:jc w:val="center"/>
              <w:rPr>
                <w:sz w:val="24"/>
              </w:rPr>
            </w:pPr>
            <w:r>
              <w:rPr>
                <w:rFonts w:hint="eastAsia"/>
                <w:sz w:val="24"/>
              </w:rPr>
              <w:t>8</w:t>
            </w:r>
          </w:p>
        </w:tc>
        <w:tc>
          <w:tcPr>
            <w:tcW w:w="962" w:type="dxa"/>
            <w:vAlign w:val="center"/>
          </w:tcPr>
          <w:p w:rsidR="00BF477A" w:rsidRDefault="0044461F">
            <w:pPr>
              <w:spacing w:line="360" w:lineRule="exact"/>
              <w:jc w:val="center"/>
              <w:rPr>
                <w:sz w:val="24"/>
              </w:rPr>
            </w:pPr>
            <w:r>
              <w:rPr>
                <w:rFonts w:hint="eastAsia"/>
                <w:sz w:val="24"/>
              </w:rPr>
              <w:t>19.1</w:t>
            </w:r>
          </w:p>
        </w:tc>
        <w:tc>
          <w:tcPr>
            <w:tcW w:w="8017" w:type="dxa"/>
          </w:tcPr>
          <w:p w:rsidR="00BF477A" w:rsidRDefault="0044461F">
            <w:pPr>
              <w:spacing w:line="360" w:lineRule="exact"/>
              <w:rPr>
                <w:sz w:val="24"/>
              </w:rPr>
            </w:pPr>
            <w:r>
              <w:rPr>
                <w:rFonts w:hint="eastAsia"/>
                <w:sz w:val="24"/>
              </w:rPr>
              <w:t>评标标准和方法：</w:t>
            </w:r>
          </w:p>
          <w:p w:rsidR="00BF477A" w:rsidRDefault="0044461F">
            <w:pPr>
              <w:spacing w:line="360" w:lineRule="exact"/>
              <w:ind w:firstLineChars="200" w:firstLine="480"/>
              <w:rPr>
                <w:sz w:val="24"/>
              </w:rPr>
            </w:pPr>
            <w:r>
              <w:rPr>
                <w:rFonts w:hint="eastAsia"/>
                <w:sz w:val="24"/>
              </w:rPr>
              <w:t>一、对所有供应商的投标评估，都采用相同的程序和标准。</w:t>
            </w:r>
          </w:p>
          <w:p w:rsidR="00BF477A" w:rsidRDefault="0044461F">
            <w:pPr>
              <w:spacing w:line="360" w:lineRule="exact"/>
              <w:ind w:firstLineChars="200" w:firstLine="480"/>
              <w:rPr>
                <w:sz w:val="24"/>
              </w:rPr>
            </w:pPr>
            <w:r>
              <w:rPr>
                <w:rFonts w:hint="eastAsia"/>
                <w:sz w:val="24"/>
              </w:rPr>
              <w:t>二、评标严格按照采购文件的要求和条件进行。</w:t>
            </w:r>
          </w:p>
          <w:p w:rsidR="00BF477A" w:rsidRDefault="0044461F">
            <w:pPr>
              <w:spacing w:line="360" w:lineRule="exact"/>
              <w:ind w:firstLineChars="200" w:firstLine="480"/>
              <w:rPr>
                <w:b/>
                <w:bCs/>
                <w:sz w:val="24"/>
              </w:rPr>
            </w:pPr>
            <w:r>
              <w:rPr>
                <w:rFonts w:hint="eastAsia"/>
                <w:sz w:val="24"/>
              </w:rPr>
              <w:t>三、评标方法与标准：</w:t>
            </w:r>
          </w:p>
          <w:p w:rsidR="00BF477A" w:rsidRDefault="0044461F">
            <w:pPr>
              <w:spacing w:line="360" w:lineRule="exact"/>
              <w:ind w:firstLineChars="200" w:firstLine="480"/>
              <w:rPr>
                <w:sz w:val="24"/>
              </w:rPr>
            </w:pPr>
            <w:r>
              <w:rPr>
                <w:rFonts w:hint="eastAsia"/>
                <w:sz w:val="24"/>
              </w:rPr>
              <w:t>评标时，将先</w:t>
            </w:r>
            <w:proofErr w:type="gramStart"/>
            <w:r>
              <w:rPr>
                <w:rFonts w:hint="eastAsia"/>
                <w:sz w:val="24"/>
              </w:rPr>
              <w:t>按供应</w:t>
            </w:r>
            <w:proofErr w:type="gramEnd"/>
            <w:r>
              <w:rPr>
                <w:rFonts w:hint="eastAsia"/>
                <w:sz w:val="24"/>
              </w:rPr>
              <w:t>商须知规定对各供应商进行资格审查和响应性审查，对通过审查的供应商采用综合</w:t>
            </w:r>
            <w:r>
              <w:rPr>
                <w:rFonts w:hint="eastAsia"/>
                <w:bCs/>
                <w:sz w:val="24"/>
              </w:rPr>
              <w:t>评分法</w:t>
            </w:r>
            <w:r>
              <w:rPr>
                <w:rFonts w:hint="eastAsia"/>
                <w:sz w:val="24"/>
              </w:rPr>
              <w:t>进行评标。</w:t>
            </w:r>
          </w:p>
          <w:p w:rsidR="00BF477A" w:rsidRDefault="0044461F">
            <w:pPr>
              <w:spacing w:line="360" w:lineRule="exact"/>
              <w:ind w:firstLineChars="200" w:firstLine="482"/>
              <w:rPr>
                <w:sz w:val="24"/>
              </w:rPr>
            </w:pPr>
            <w:r>
              <w:rPr>
                <w:rFonts w:hint="eastAsia"/>
                <w:b/>
                <w:sz w:val="24"/>
              </w:rPr>
              <w:t>四、评标方法：</w:t>
            </w:r>
            <w:r>
              <w:rPr>
                <w:rFonts w:hint="eastAsia"/>
                <w:sz w:val="24"/>
              </w:rPr>
              <w:t>本次招标采用</w:t>
            </w:r>
            <w:r>
              <w:rPr>
                <w:rFonts w:hint="eastAsia"/>
                <w:bCs/>
                <w:sz w:val="24"/>
              </w:rPr>
              <w:t>综合评分法</w:t>
            </w:r>
            <w:r>
              <w:rPr>
                <w:rFonts w:hint="eastAsia"/>
                <w:sz w:val="24"/>
              </w:rPr>
              <w:t>评标，以百分制打分法，每个</w:t>
            </w:r>
            <w:proofErr w:type="gramStart"/>
            <w:r>
              <w:rPr>
                <w:rFonts w:hint="eastAsia"/>
                <w:sz w:val="24"/>
              </w:rPr>
              <w:t>合同包均按</w:t>
            </w:r>
            <w:proofErr w:type="gramEnd"/>
            <w:r>
              <w:rPr>
                <w:rFonts w:hint="eastAsia"/>
                <w:sz w:val="24"/>
              </w:rPr>
              <w:t>以下投标报价</w:t>
            </w:r>
            <w:r>
              <w:rPr>
                <w:rFonts w:hint="eastAsia"/>
                <w:bCs/>
                <w:sz w:val="24"/>
              </w:rPr>
              <w:t>分</w:t>
            </w:r>
            <w:r>
              <w:rPr>
                <w:rFonts w:hint="eastAsia"/>
                <w:sz w:val="24"/>
              </w:rPr>
              <w:t>和商务技术分评分原则对合格有效投标文件进行综合评分排序：</w:t>
            </w:r>
          </w:p>
          <w:p w:rsidR="00BF477A" w:rsidRDefault="0044461F">
            <w:pPr>
              <w:spacing w:line="360" w:lineRule="exact"/>
              <w:ind w:firstLineChars="150" w:firstLine="361"/>
              <w:rPr>
                <w:b/>
                <w:sz w:val="24"/>
              </w:rPr>
            </w:pPr>
            <w:r>
              <w:rPr>
                <w:rFonts w:hint="eastAsia"/>
                <w:b/>
                <w:sz w:val="24"/>
              </w:rPr>
              <w:t>（一） 投标报价</w:t>
            </w:r>
            <w:r>
              <w:rPr>
                <w:rFonts w:hint="eastAsia"/>
                <w:b/>
                <w:bCs/>
                <w:sz w:val="24"/>
              </w:rPr>
              <w:t>分</w:t>
            </w:r>
            <w:r>
              <w:rPr>
                <w:rFonts w:hint="eastAsia"/>
                <w:b/>
                <w:sz w:val="24"/>
              </w:rPr>
              <w:t>（50分）</w:t>
            </w:r>
          </w:p>
          <w:p w:rsidR="00BF477A" w:rsidRDefault="00A20C8F">
            <w:pPr>
              <w:spacing w:line="360" w:lineRule="exact"/>
              <w:ind w:firstLineChars="150" w:firstLine="360"/>
              <w:rPr>
                <w:rFonts w:cs="宋体"/>
                <w:sz w:val="24"/>
              </w:rPr>
            </w:pPr>
            <w:r>
              <w:rPr>
                <w:rFonts w:cs="宋体" w:hint="eastAsia"/>
                <w:sz w:val="24"/>
              </w:rPr>
              <w:t>1、</w:t>
            </w:r>
            <w:r w:rsidR="0044461F">
              <w:rPr>
                <w:rFonts w:cs="宋体" w:hint="eastAsia"/>
                <w:sz w:val="24"/>
              </w:rPr>
              <w:t>报价得分计算：根据各投标人的投标报价，按照下列公式进行计算得分：</w:t>
            </w:r>
          </w:p>
          <w:p w:rsidR="00BF477A" w:rsidRPr="00A20C8F" w:rsidRDefault="0044461F">
            <w:pPr>
              <w:spacing w:line="360" w:lineRule="exact"/>
              <w:ind w:firstLineChars="150" w:firstLine="360"/>
              <w:rPr>
                <w:rFonts w:cs="宋体"/>
                <w:sz w:val="24"/>
              </w:rPr>
            </w:pPr>
            <w:r>
              <w:rPr>
                <w:rFonts w:cs="宋体"/>
                <w:sz w:val="24"/>
              </w:rPr>
              <w:t>A = 50—(|</w:t>
            </w:r>
            <w:proofErr w:type="spellStart"/>
            <w:r>
              <w:rPr>
                <w:rFonts w:cs="宋体"/>
                <w:sz w:val="24"/>
              </w:rPr>
              <w:t>Hn</w:t>
            </w:r>
            <w:proofErr w:type="spellEnd"/>
            <w:r>
              <w:rPr>
                <w:rFonts w:cs="宋体"/>
                <w:sz w:val="24"/>
              </w:rPr>
              <w:t xml:space="preserve"> —H|/H×10 ×Q</w:t>
            </w:r>
            <w:r w:rsidR="00A20C8F">
              <w:rPr>
                <w:rFonts w:cs="宋体" w:hint="eastAsia"/>
                <w:sz w:val="24"/>
              </w:rPr>
              <w:t>)</w:t>
            </w:r>
          </w:p>
          <w:p w:rsidR="00BF477A" w:rsidRDefault="0044461F">
            <w:pPr>
              <w:spacing w:line="360" w:lineRule="exact"/>
              <w:ind w:firstLineChars="150" w:firstLine="360"/>
              <w:rPr>
                <w:rFonts w:cs="宋体"/>
                <w:sz w:val="24"/>
              </w:rPr>
            </w:pPr>
            <w:r>
              <w:rPr>
                <w:rFonts w:cs="宋体" w:hint="eastAsia"/>
                <w:sz w:val="24"/>
              </w:rPr>
              <w:lastRenderedPageBreak/>
              <w:t>其中：</w:t>
            </w:r>
            <w:r>
              <w:rPr>
                <w:rFonts w:cs="宋体"/>
                <w:sz w:val="24"/>
              </w:rPr>
              <w:t>A 为投标人各自投标报价得分；</w:t>
            </w:r>
          </w:p>
          <w:p w:rsidR="00BF477A" w:rsidRDefault="0044461F">
            <w:pPr>
              <w:spacing w:line="360" w:lineRule="exact"/>
              <w:ind w:firstLineChars="150" w:firstLine="360"/>
              <w:rPr>
                <w:rFonts w:cs="宋体"/>
                <w:sz w:val="24"/>
              </w:rPr>
            </w:pPr>
            <w:proofErr w:type="spellStart"/>
            <w:r>
              <w:rPr>
                <w:rFonts w:cs="宋体"/>
                <w:sz w:val="24"/>
              </w:rPr>
              <w:t>Hn</w:t>
            </w:r>
            <w:proofErr w:type="spellEnd"/>
            <w:r>
              <w:rPr>
                <w:rFonts w:cs="宋体"/>
                <w:sz w:val="24"/>
              </w:rPr>
              <w:t xml:space="preserve"> 为各合格投标人的投标报价；</w:t>
            </w:r>
          </w:p>
          <w:p w:rsidR="00BF477A" w:rsidRDefault="0044461F">
            <w:pPr>
              <w:spacing w:line="360" w:lineRule="exact"/>
              <w:ind w:firstLineChars="150" w:firstLine="360"/>
              <w:rPr>
                <w:rFonts w:cs="宋体"/>
                <w:sz w:val="24"/>
              </w:rPr>
            </w:pPr>
            <w:r>
              <w:rPr>
                <w:rFonts w:cs="宋体"/>
                <w:sz w:val="24"/>
              </w:rPr>
              <w:t>H 为各合格投标人投标报价的算术平均值；</w:t>
            </w:r>
          </w:p>
          <w:p w:rsidR="00BF477A" w:rsidRDefault="0044461F">
            <w:pPr>
              <w:spacing w:line="360" w:lineRule="exact"/>
              <w:ind w:firstLineChars="150" w:firstLine="360"/>
              <w:rPr>
                <w:rFonts w:cs="宋体"/>
                <w:sz w:val="24"/>
              </w:rPr>
            </w:pPr>
            <w:r>
              <w:rPr>
                <w:rFonts w:cs="宋体"/>
                <w:sz w:val="24"/>
              </w:rPr>
              <w:t>Q 为折价分值，当</w:t>
            </w:r>
            <w:proofErr w:type="spellStart"/>
            <w:r>
              <w:rPr>
                <w:rFonts w:cs="宋体"/>
                <w:sz w:val="24"/>
              </w:rPr>
              <w:t>Hn</w:t>
            </w:r>
            <w:proofErr w:type="spellEnd"/>
            <w:r>
              <w:rPr>
                <w:rFonts w:cs="宋体"/>
                <w:sz w:val="24"/>
              </w:rPr>
              <w:t>&gt; H基准时，Q=0.5；当</w:t>
            </w:r>
            <w:proofErr w:type="spellStart"/>
            <w:r>
              <w:rPr>
                <w:rFonts w:cs="宋体"/>
                <w:sz w:val="24"/>
              </w:rPr>
              <w:t>Hn≤H</w:t>
            </w:r>
            <w:proofErr w:type="spellEnd"/>
            <w:r>
              <w:rPr>
                <w:rFonts w:cs="宋体"/>
                <w:sz w:val="24"/>
              </w:rPr>
              <w:t>基准时，Q=0.25。</w:t>
            </w:r>
          </w:p>
          <w:p w:rsidR="00BF477A" w:rsidRDefault="0044461F">
            <w:pPr>
              <w:spacing w:line="360" w:lineRule="exact"/>
              <w:ind w:firstLineChars="150" w:firstLine="360"/>
              <w:rPr>
                <w:rFonts w:cs="宋体"/>
                <w:sz w:val="24"/>
              </w:rPr>
            </w:pPr>
            <w:r>
              <w:rPr>
                <w:rFonts w:cs="宋体"/>
                <w:sz w:val="24"/>
              </w:rPr>
              <w:t>A、H四舍五入取至小数点后两位。</w:t>
            </w:r>
          </w:p>
          <w:p w:rsidR="00BF477A" w:rsidRDefault="0044461F">
            <w:pPr>
              <w:spacing w:line="360" w:lineRule="exact"/>
              <w:ind w:firstLineChars="150" w:firstLine="360"/>
              <w:rPr>
                <w:rFonts w:cs="宋体"/>
                <w:sz w:val="24"/>
              </w:rPr>
            </w:pPr>
            <w:r>
              <w:rPr>
                <w:rFonts w:cs="宋体"/>
                <w:sz w:val="24"/>
              </w:rPr>
              <w:t>2</w:t>
            </w:r>
            <w:r w:rsidR="00A20C8F">
              <w:rPr>
                <w:rFonts w:cs="宋体"/>
                <w:sz w:val="24"/>
              </w:rPr>
              <w:t>、各</w:t>
            </w:r>
            <w:r>
              <w:rPr>
                <w:rFonts w:cs="宋体"/>
                <w:sz w:val="24"/>
              </w:rPr>
              <w:t>报价得分保留小数点后两位数字。</w:t>
            </w:r>
          </w:p>
          <w:p w:rsidR="00BF477A" w:rsidRDefault="0044461F">
            <w:pPr>
              <w:spacing w:line="360" w:lineRule="exact"/>
              <w:ind w:firstLineChars="150" w:firstLine="361"/>
              <w:rPr>
                <w:rFonts w:cs="宋体"/>
                <w:b/>
                <w:sz w:val="24"/>
              </w:rPr>
            </w:pPr>
            <w:r>
              <w:rPr>
                <w:rFonts w:cs="宋体" w:hint="eastAsia"/>
                <w:b/>
                <w:sz w:val="24"/>
              </w:rPr>
              <w:t>（二）技术评分（45 分）：</w:t>
            </w:r>
          </w:p>
          <w:p w:rsidR="00BF477A" w:rsidRDefault="0044461F">
            <w:pPr>
              <w:spacing w:line="360" w:lineRule="exact"/>
              <w:ind w:firstLineChars="150" w:firstLine="360"/>
              <w:rPr>
                <w:rFonts w:cs="宋体"/>
                <w:b/>
                <w:sz w:val="24"/>
              </w:rPr>
            </w:pPr>
            <w:r>
              <w:rPr>
                <w:rFonts w:cs="宋体" w:hint="eastAsia"/>
                <w:sz w:val="24"/>
              </w:rPr>
              <w:t>1、根据各投标人对招标文件第三章“招标项目内容及要求”的响应情况，由评标委员会进行评分，</w:t>
            </w:r>
            <w:proofErr w:type="gramStart"/>
            <w:r>
              <w:rPr>
                <w:rFonts w:cs="宋体" w:hint="eastAsia"/>
                <w:sz w:val="24"/>
              </w:rPr>
              <w:t>完全响应</w:t>
            </w:r>
            <w:proofErr w:type="gramEnd"/>
            <w:r>
              <w:rPr>
                <w:rFonts w:cs="宋体" w:hint="eastAsia"/>
                <w:sz w:val="24"/>
              </w:rPr>
              <w:t>要求的得6</w:t>
            </w:r>
            <w:r>
              <w:rPr>
                <w:rFonts w:cs="宋体"/>
                <w:sz w:val="24"/>
              </w:rPr>
              <w:t>分</w:t>
            </w:r>
            <w:r>
              <w:rPr>
                <w:rFonts w:cs="宋体" w:hint="eastAsia"/>
                <w:sz w:val="24"/>
              </w:rPr>
              <w:t>，</w:t>
            </w:r>
            <w:proofErr w:type="gramStart"/>
            <w:r>
              <w:rPr>
                <w:rFonts w:cs="宋体"/>
                <w:sz w:val="24"/>
              </w:rPr>
              <w:t>每负偏离</w:t>
            </w:r>
            <w:proofErr w:type="gramEnd"/>
            <w:r>
              <w:rPr>
                <w:rFonts w:cs="宋体"/>
                <w:sz w:val="24"/>
              </w:rPr>
              <w:t>一项扣</w:t>
            </w:r>
            <w:r>
              <w:rPr>
                <w:rFonts w:cs="宋体" w:hint="eastAsia"/>
                <w:sz w:val="24"/>
              </w:rPr>
              <w:t>1</w:t>
            </w:r>
            <w:r>
              <w:rPr>
                <w:rFonts w:cs="宋体"/>
                <w:sz w:val="24"/>
              </w:rPr>
              <w:t>分，扣完为止</w:t>
            </w:r>
            <w:r>
              <w:rPr>
                <w:rFonts w:cs="宋体" w:hint="eastAsia"/>
                <w:b/>
                <w:sz w:val="24"/>
              </w:rPr>
              <w:t>.</w:t>
            </w:r>
          </w:p>
          <w:p w:rsidR="00BF477A" w:rsidRDefault="0044461F">
            <w:pPr>
              <w:spacing w:line="360" w:lineRule="exact"/>
              <w:ind w:firstLineChars="150" w:firstLine="360"/>
              <w:rPr>
                <w:rFonts w:cs="宋体"/>
                <w:sz w:val="24"/>
              </w:rPr>
            </w:pPr>
            <w:r>
              <w:rPr>
                <w:rFonts w:cs="宋体" w:hint="eastAsia"/>
                <w:sz w:val="24"/>
              </w:rPr>
              <w:t>2</w:t>
            </w:r>
            <w:r>
              <w:rPr>
                <w:rFonts w:cs="宋体"/>
                <w:sz w:val="24"/>
              </w:rPr>
              <w:t>.</w:t>
            </w:r>
            <w:r>
              <w:rPr>
                <w:rFonts w:cs="宋体" w:hint="eastAsia"/>
                <w:sz w:val="24"/>
              </w:rPr>
              <w:t>根据投标人</w:t>
            </w:r>
            <w:r>
              <w:rPr>
                <w:rFonts w:cs="宋体"/>
                <w:sz w:val="24"/>
              </w:rPr>
              <w:t>经营管理</w:t>
            </w:r>
            <w:r>
              <w:rPr>
                <w:rFonts w:cs="宋体" w:hint="eastAsia"/>
                <w:sz w:val="24"/>
              </w:rPr>
              <w:t>方案由评标委员会横向比较，在0-3分进行打分。</w:t>
            </w:r>
          </w:p>
          <w:p w:rsidR="00BF477A" w:rsidRDefault="0044461F">
            <w:pPr>
              <w:spacing w:line="360" w:lineRule="exact"/>
              <w:ind w:firstLineChars="150" w:firstLine="360"/>
              <w:rPr>
                <w:rFonts w:cs="宋体"/>
                <w:sz w:val="24"/>
              </w:rPr>
            </w:pPr>
            <w:r>
              <w:rPr>
                <w:rFonts w:cs="宋体" w:hint="eastAsia"/>
                <w:sz w:val="24"/>
              </w:rPr>
              <w:t>3</w:t>
            </w:r>
            <w:r>
              <w:rPr>
                <w:rFonts w:cs="宋体"/>
                <w:sz w:val="24"/>
              </w:rPr>
              <w:t>.</w:t>
            </w:r>
            <w:r>
              <w:rPr>
                <w:rFonts w:cs="宋体" w:hint="eastAsia"/>
                <w:sz w:val="24"/>
              </w:rPr>
              <w:t>根据投标人对本项目的</w:t>
            </w:r>
            <w:r>
              <w:rPr>
                <w:rFonts w:cs="宋体"/>
                <w:sz w:val="24"/>
              </w:rPr>
              <w:t>需求理解</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4</w:t>
            </w:r>
            <w:r>
              <w:rPr>
                <w:rFonts w:cs="宋体"/>
                <w:sz w:val="24"/>
              </w:rPr>
              <w:t>.</w:t>
            </w:r>
            <w:r>
              <w:rPr>
                <w:rFonts w:cs="宋体" w:hint="eastAsia"/>
                <w:sz w:val="24"/>
              </w:rPr>
              <w:t>根据投标人</w:t>
            </w:r>
            <w:r>
              <w:rPr>
                <w:rFonts w:cs="宋体"/>
                <w:sz w:val="24"/>
              </w:rPr>
              <w:t>供货措施</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5</w:t>
            </w:r>
            <w:r>
              <w:rPr>
                <w:rFonts w:cs="宋体"/>
                <w:sz w:val="24"/>
              </w:rPr>
              <w:t>.</w:t>
            </w:r>
            <w:r>
              <w:rPr>
                <w:rFonts w:cs="宋体" w:hint="eastAsia"/>
                <w:sz w:val="24"/>
              </w:rPr>
              <w:t>根据投标人</w:t>
            </w:r>
            <w:r>
              <w:rPr>
                <w:rFonts w:cs="宋体"/>
                <w:sz w:val="24"/>
              </w:rPr>
              <w:t>质量承诺</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6</w:t>
            </w:r>
            <w:r>
              <w:rPr>
                <w:rFonts w:cs="宋体"/>
                <w:sz w:val="24"/>
              </w:rPr>
              <w:t>.</w:t>
            </w:r>
            <w:r>
              <w:rPr>
                <w:rFonts w:cs="宋体" w:hint="eastAsia"/>
                <w:sz w:val="24"/>
              </w:rPr>
              <w:t xml:space="preserve"> 根据投标人</w:t>
            </w:r>
            <w:r>
              <w:rPr>
                <w:rFonts w:cs="宋体"/>
                <w:sz w:val="24"/>
              </w:rPr>
              <w:t>产品质量及安全控制措施</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7</w:t>
            </w:r>
            <w:r>
              <w:rPr>
                <w:rFonts w:cs="宋体"/>
                <w:sz w:val="24"/>
              </w:rPr>
              <w:t>.</w:t>
            </w:r>
            <w:r>
              <w:rPr>
                <w:rFonts w:cs="宋体" w:hint="eastAsia"/>
                <w:sz w:val="24"/>
              </w:rPr>
              <w:t xml:space="preserve"> 根据投标人</w:t>
            </w:r>
            <w:r>
              <w:rPr>
                <w:rFonts w:cs="宋体"/>
                <w:sz w:val="24"/>
              </w:rPr>
              <w:t>验收方案</w:t>
            </w:r>
            <w:r>
              <w:rPr>
                <w:rFonts w:cs="宋体"/>
                <w:sz w:val="24"/>
              </w:rPr>
              <w:tab/>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8</w:t>
            </w:r>
            <w:r>
              <w:rPr>
                <w:rFonts w:cs="宋体"/>
                <w:sz w:val="24"/>
              </w:rPr>
              <w:t>.</w:t>
            </w:r>
            <w:r>
              <w:rPr>
                <w:rFonts w:cs="宋体" w:hint="eastAsia"/>
                <w:sz w:val="24"/>
              </w:rPr>
              <w:t xml:space="preserve"> 根据投标人</w:t>
            </w:r>
            <w:r>
              <w:rPr>
                <w:rFonts w:cs="宋体"/>
                <w:sz w:val="24"/>
              </w:rPr>
              <w:t>人员岗位安排措施</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9</w:t>
            </w:r>
            <w:r>
              <w:rPr>
                <w:rFonts w:cs="宋体"/>
                <w:sz w:val="24"/>
              </w:rPr>
              <w:t>.</w:t>
            </w:r>
            <w:r>
              <w:rPr>
                <w:rFonts w:cs="宋体" w:hint="eastAsia"/>
                <w:sz w:val="24"/>
              </w:rPr>
              <w:t xml:space="preserve"> 根据投标人</w:t>
            </w:r>
            <w:r>
              <w:rPr>
                <w:rFonts w:cs="宋体"/>
                <w:sz w:val="24"/>
              </w:rPr>
              <w:t>车辆调配措施</w:t>
            </w:r>
            <w:r>
              <w:rPr>
                <w:rFonts w:cs="宋体" w:hint="eastAsia"/>
                <w:sz w:val="24"/>
              </w:rPr>
              <w:t>由评标委员会横向比较，在0-3分进行打分。</w:t>
            </w:r>
          </w:p>
          <w:p w:rsidR="00BF477A" w:rsidRDefault="0044461F">
            <w:pPr>
              <w:spacing w:line="360" w:lineRule="exact"/>
              <w:ind w:firstLineChars="150" w:firstLine="360"/>
              <w:rPr>
                <w:rFonts w:cs="宋体"/>
                <w:sz w:val="24"/>
              </w:rPr>
            </w:pPr>
            <w:r>
              <w:rPr>
                <w:rFonts w:cs="宋体" w:hint="eastAsia"/>
                <w:sz w:val="24"/>
              </w:rPr>
              <w:t>10.样品（15分）</w:t>
            </w:r>
          </w:p>
          <w:p w:rsidR="00BF477A" w:rsidRDefault="0044461F">
            <w:pPr>
              <w:spacing w:line="360" w:lineRule="exact"/>
              <w:ind w:firstLineChars="150" w:firstLine="360"/>
              <w:rPr>
                <w:rFonts w:cs="宋体"/>
                <w:sz w:val="24"/>
              </w:rPr>
            </w:pPr>
            <w:r>
              <w:rPr>
                <w:rFonts w:cs="宋体" w:hint="eastAsia"/>
                <w:sz w:val="24"/>
              </w:rPr>
              <w:t>①材质</w:t>
            </w:r>
            <w:r>
              <w:rPr>
                <w:rFonts w:cs="宋体"/>
                <w:sz w:val="24"/>
              </w:rPr>
              <w:t>特性（5分）：采用优质材料、质量良好得4-5分，较好得2-3分，较差得0-1分。</w:t>
            </w:r>
          </w:p>
          <w:p w:rsidR="00BF477A" w:rsidRDefault="0044461F">
            <w:pPr>
              <w:spacing w:line="360" w:lineRule="exact"/>
              <w:ind w:firstLineChars="150" w:firstLine="360"/>
              <w:rPr>
                <w:rFonts w:cs="宋体"/>
                <w:sz w:val="24"/>
              </w:rPr>
            </w:pPr>
            <w:r>
              <w:rPr>
                <w:rFonts w:cs="宋体" w:hint="eastAsia"/>
                <w:sz w:val="24"/>
              </w:rPr>
              <w:t>②</w:t>
            </w:r>
            <w:r>
              <w:rPr>
                <w:rFonts w:cs="宋体"/>
                <w:sz w:val="24"/>
              </w:rPr>
              <w:t xml:space="preserve"> 结构装配（5分）：设计合理、采用先进生产工艺得4-5分，较好得2-3分，较差得0-1分。</w:t>
            </w:r>
          </w:p>
          <w:p w:rsidR="00BF477A" w:rsidRDefault="0044461F">
            <w:pPr>
              <w:spacing w:line="360" w:lineRule="exact"/>
              <w:ind w:firstLineChars="150" w:firstLine="360"/>
              <w:rPr>
                <w:rFonts w:cs="宋体"/>
                <w:sz w:val="24"/>
              </w:rPr>
            </w:pPr>
            <w:r>
              <w:rPr>
                <w:rFonts w:cs="宋体" w:hint="eastAsia"/>
                <w:sz w:val="24"/>
              </w:rPr>
              <w:t>③整体感观（</w:t>
            </w:r>
            <w:r>
              <w:rPr>
                <w:rFonts w:cs="宋体"/>
                <w:sz w:val="24"/>
              </w:rPr>
              <w:t>5分）：良好得4-5分，较好得2-3分，较差得0-1分。</w:t>
            </w:r>
          </w:p>
          <w:p w:rsidR="00BF477A" w:rsidRDefault="0044461F">
            <w:pPr>
              <w:spacing w:line="360" w:lineRule="exact"/>
              <w:ind w:firstLineChars="150" w:firstLine="361"/>
              <w:rPr>
                <w:rFonts w:cs="宋体"/>
                <w:b/>
                <w:sz w:val="24"/>
              </w:rPr>
            </w:pPr>
            <w:r>
              <w:rPr>
                <w:rFonts w:cs="宋体" w:hint="eastAsia"/>
                <w:b/>
                <w:sz w:val="24"/>
              </w:rPr>
              <w:t>（三）商务分（5分）：</w:t>
            </w:r>
          </w:p>
          <w:p w:rsidR="00BF477A" w:rsidRDefault="0044461F">
            <w:pPr>
              <w:spacing w:line="360" w:lineRule="exact"/>
              <w:ind w:firstLineChars="150" w:firstLine="360"/>
              <w:rPr>
                <w:rFonts w:cs="宋体"/>
                <w:sz w:val="24"/>
              </w:rPr>
            </w:pPr>
            <w:r>
              <w:rPr>
                <w:rFonts w:cs="宋体" w:hint="eastAsia"/>
                <w:sz w:val="24"/>
              </w:rPr>
              <w:t>1、投标人实力：根据投标人实力由评标委员会在0-2分进行评分。</w:t>
            </w:r>
          </w:p>
          <w:p w:rsidR="00BF477A" w:rsidRDefault="0044461F">
            <w:pPr>
              <w:spacing w:line="360" w:lineRule="exact"/>
              <w:ind w:firstLineChars="150" w:firstLine="360"/>
              <w:rPr>
                <w:rFonts w:cs="宋体"/>
                <w:sz w:val="24"/>
              </w:rPr>
            </w:pPr>
            <w:r>
              <w:rPr>
                <w:rFonts w:cs="宋体" w:hint="eastAsia"/>
                <w:sz w:val="24"/>
              </w:rPr>
              <w:t>2、根据投标人售后服务方案由评标委员会横向比较，在</w:t>
            </w:r>
            <w:r>
              <w:rPr>
                <w:rFonts w:cs="宋体"/>
                <w:sz w:val="24"/>
              </w:rPr>
              <w:t>0-3分进行打分。</w:t>
            </w:r>
          </w:p>
          <w:p w:rsidR="00BF477A" w:rsidRDefault="0044461F">
            <w:pPr>
              <w:ind w:firstLineChars="200" w:firstLine="482"/>
              <w:jc w:val="left"/>
              <w:rPr>
                <w:rFonts w:ascii="Times New Roman" w:hAnsi="Times New Roman"/>
                <w:b/>
                <w:bCs/>
                <w:sz w:val="24"/>
                <w:szCs w:val="20"/>
              </w:rPr>
            </w:pPr>
            <w:r>
              <w:rPr>
                <w:rFonts w:ascii="Times New Roman" w:hAnsi="Times New Roman" w:hint="eastAsia"/>
                <w:b/>
                <w:bCs/>
                <w:sz w:val="24"/>
                <w:szCs w:val="20"/>
              </w:rPr>
              <w:t>四、</w:t>
            </w:r>
            <w:r>
              <w:rPr>
                <w:rFonts w:ascii="Times New Roman" w:hAnsi="Times New Roman"/>
                <w:b/>
                <w:bCs/>
                <w:sz w:val="24"/>
                <w:szCs w:val="20"/>
              </w:rPr>
              <w:t>商务技术分计算：投标人商务技术分的得分，以各评委评分的评分分值算术平均分值作为最终得分。</w:t>
            </w:r>
          </w:p>
          <w:p w:rsidR="00BF477A" w:rsidRDefault="0044461F">
            <w:pPr>
              <w:ind w:firstLineChars="150" w:firstLine="360"/>
              <w:rPr>
                <w:sz w:val="24"/>
              </w:rPr>
            </w:pPr>
            <w:r>
              <w:rPr>
                <w:rFonts w:hint="eastAsia"/>
                <w:sz w:val="24"/>
              </w:rPr>
              <w:t>五、中标候选人的产生办法：</w:t>
            </w:r>
            <w:r>
              <w:rPr>
                <w:sz w:val="24"/>
              </w:rPr>
              <w:t>评标委员会</w:t>
            </w:r>
            <w:r>
              <w:rPr>
                <w:rFonts w:hint="eastAsia"/>
                <w:sz w:val="24"/>
              </w:rPr>
              <w:t>根据投标人商务分、技术分与价格分合计得分，由高到低顺序排列确定中标候选人一名，得分最高者为中标候选人；得分相同的，投标报价最低者为中标候选人；得分且投标报价相同的，</w:t>
            </w:r>
            <w:r>
              <w:rPr>
                <w:rFonts w:hint="eastAsia"/>
                <w:bCs/>
                <w:sz w:val="24"/>
              </w:rPr>
              <w:t>按技术分得分由高到低顺序排列；得分、报价及技术分相同的，</w:t>
            </w:r>
            <w:r>
              <w:rPr>
                <w:rFonts w:hint="eastAsia"/>
                <w:sz w:val="24"/>
              </w:rPr>
              <w:t>抽签确定中标候选人。</w:t>
            </w:r>
          </w:p>
        </w:tc>
      </w:tr>
      <w:tr w:rsidR="00BF477A">
        <w:trPr>
          <w:trHeight w:val="1236"/>
        </w:trPr>
        <w:tc>
          <w:tcPr>
            <w:tcW w:w="457" w:type="dxa"/>
            <w:vAlign w:val="center"/>
          </w:tcPr>
          <w:p w:rsidR="00BF477A" w:rsidRDefault="0044461F">
            <w:pPr>
              <w:spacing w:line="340" w:lineRule="exact"/>
              <w:jc w:val="center"/>
              <w:rPr>
                <w:sz w:val="24"/>
              </w:rPr>
            </w:pPr>
            <w:r>
              <w:rPr>
                <w:rFonts w:hint="eastAsia"/>
                <w:sz w:val="24"/>
              </w:rPr>
              <w:lastRenderedPageBreak/>
              <w:t>9</w:t>
            </w:r>
          </w:p>
        </w:tc>
        <w:tc>
          <w:tcPr>
            <w:tcW w:w="962" w:type="dxa"/>
            <w:vAlign w:val="center"/>
          </w:tcPr>
          <w:p w:rsidR="00BF477A" w:rsidRDefault="0044461F">
            <w:pPr>
              <w:spacing w:line="360" w:lineRule="exact"/>
              <w:rPr>
                <w:sz w:val="24"/>
              </w:rPr>
            </w:pPr>
            <w:r>
              <w:rPr>
                <w:rFonts w:hint="eastAsia"/>
                <w:sz w:val="24"/>
              </w:rPr>
              <w:t>履约保证金</w:t>
            </w:r>
          </w:p>
        </w:tc>
        <w:tc>
          <w:tcPr>
            <w:tcW w:w="8017" w:type="dxa"/>
            <w:vAlign w:val="center"/>
          </w:tcPr>
          <w:p w:rsidR="00BF477A" w:rsidRDefault="0044461F">
            <w:pPr>
              <w:rPr>
                <w:sz w:val="24"/>
              </w:rPr>
            </w:pPr>
            <w:r>
              <w:rPr>
                <w:rFonts w:hint="eastAsia"/>
                <w:sz w:val="24"/>
              </w:rPr>
              <w:t>签订采购合同前中标人应向采购人缴纳金额为中标金额5%的履约保证金，在最后一批货物正式验收合格后无息退还。履约保证金以转账或保函形式(保函有效期为24个月)递交。</w:t>
            </w:r>
          </w:p>
        </w:tc>
      </w:tr>
      <w:tr w:rsidR="00BF477A">
        <w:trPr>
          <w:trHeight w:val="1540"/>
        </w:trPr>
        <w:tc>
          <w:tcPr>
            <w:tcW w:w="457" w:type="dxa"/>
            <w:vAlign w:val="center"/>
          </w:tcPr>
          <w:p w:rsidR="00BF477A" w:rsidRDefault="0044461F">
            <w:pPr>
              <w:spacing w:line="340" w:lineRule="exact"/>
              <w:jc w:val="center"/>
              <w:rPr>
                <w:sz w:val="24"/>
              </w:rPr>
            </w:pPr>
            <w:r>
              <w:rPr>
                <w:rFonts w:hint="eastAsia"/>
                <w:sz w:val="24"/>
              </w:rPr>
              <w:t>10</w:t>
            </w:r>
          </w:p>
        </w:tc>
        <w:tc>
          <w:tcPr>
            <w:tcW w:w="962" w:type="dxa"/>
            <w:vAlign w:val="center"/>
          </w:tcPr>
          <w:p w:rsidR="00BF477A" w:rsidRDefault="0044461F">
            <w:pPr>
              <w:spacing w:line="340" w:lineRule="exact"/>
              <w:jc w:val="center"/>
              <w:rPr>
                <w:sz w:val="24"/>
              </w:rPr>
            </w:pPr>
            <w:r>
              <w:rPr>
                <w:rFonts w:hint="eastAsia"/>
                <w:sz w:val="24"/>
              </w:rPr>
              <w:t>制作投标文件数量及装订</w:t>
            </w:r>
          </w:p>
        </w:tc>
        <w:tc>
          <w:tcPr>
            <w:tcW w:w="8017" w:type="dxa"/>
            <w:vAlign w:val="center"/>
          </w:tcPr>
          <w:p w:rsidR="00BF477A" w:rsidRPr="00864D87" w:rsidRDefault="0044461F">
            <w:pPr>
              <w:spacing w:line="280" w:lineRule="exact"/>
              <w:rPr>
                <w:color w:val="000000" w:themeColor="text1"/>
                <w:sz w:val="24"/>
              </w:rPr>
            </w:pPr>
            <w:r w:rsidRPr="00864D87">
              <w:rPr>
                <w:rFonts w:hint="eastAsia"/>
                <w:color w:val="000000" w:themeColor="text1"/>
                <w:sz w:val="24"/>
              </w:rPr>
              <w:t>正本1份，副本</w:t>
            </w:r>
            <w:r w:rsidR="00A20C8F" w:rsidRPr="00864D87">
              <w:rPr>
                <w:rFonts w:hint="eastAsia"/>
                <w:color w:val="000000" w:themeColor="text1"/>
                <w:sz w:val="24"/>
              </w:rPr>
              <w:t>3</w:t>
            </w:r>
            <w:r w:rsidRPr="00864D87">
              <w:rPr>
                <w:rFonts w:hint="eastAsia"/>
                <w:color w:val="000000" w:themeColor="text1"/>
                <w:sz w:val="24"/>
              </w:rPr>
              <w:t>份；</w:t>
            </w:r>
          </w:p>
          <w:p w:rsidR="00BF477A" w:rsidRPr="00864D87" w:rsidRDefault="0044461F">
            <w:pPr>
              <w:snapToGrid w:val="0"/>
              <w:spacing w:line="340" w:lineRule="exact"/>
              <w:outlineLvl w:val="0"/>
              <w:rPr>
                <w:color w:val="000000" w:themeColor="text1"/>
                <w:sz w:val="24"/>
              </w:rPr>
            </w:pPr>
            <w:r w:rsidRPr="00864D87">
              <w:rPr>
                <w:rFonts w:hint="eastAsia"/>
                <w:color w:val="000000" w:themeColor="text1"/>
                <w:sz w:val="24"/>
              </w:rPr>
              <w:t>正副本必须用A4幅面纸张打印装订，应编制封面、目录、页码，装订成册，副本可以用正本的完整复印件并按规定装订，并在封面标明“正本”、“副本”字样。正本与副本如有不一致，则以正本为准。</w:t>
            </w:r>
          </w:p>
          <w:p w:rsidR="00BF477A" w:rsidRPr="00864D87" w:rsidRDefault="0044461F">
            <w:pPr>
              <w:snapToGrid w:val="0"/>
              <w:spacing w:line="340" w:lineRule="exact"/>
              <w:outlineLvl w:val="0"/>
              <w:rPr>
                <w:color w:val="000000" w:themeColor="text1"/>
                <w:sz w:val="24"/>
              </w:rPr>
            </w:pPr>
            <w:r w:rsidRPr="00864D87">
              <w:rPr>
                <w:rFonts w:hint="eastAsia"/>
                <w:color w:val="000000" w:themeColor="text1"/>
                <w:sz w:val="24"/>
              </w:rPr>
              <w:t>关于电子投标盖章：</w:t>
            </w:r>
          </w:p>
          <w:p w:rsidR="00BF477A" w:rsidRPr="00864D87" w:rsidRDefault="0044461F">
            <w:pPr>
              <w:snapToGrid w:val="0"/>
              <w:spacing w:line="340" w:lineRule="exact"/>
              <w:outlineLvl w:val="0"/>
              <w:rPr>
                <w:color w:val="000000" w:themeColor="text1"/>
                <w:sz w:val="24"/>
              </w:rPr>
            </w:pPr>
            <w:r w:rsidRPr="00864D87">
              <w:rPr>
                <w:rFonts w:hint="eastAsia"/>
                <w:color w:val="000000" w:themeColor="text1"/>
                <w:sz w:val="24"/>
              </w:rPr>
              <w:t>投标文件投标书应由投标单位法人代表或授权委托的代表签字（章），并加盖本单位公章。</w:t>
            </w:r>
          </w:p>
          <w:p w:rsidR="00BF477A" w:rsidRPr="00864D87" w:rsidRDefault="0044461F">
            <w:pPr>
              <w:snapToGrid w:val="0"/>
              <w:spacing w:line="340" w:lineRule="exact"/>
              <w:outlineLvl w:val="0"/>
              <w:rPr>
                <w:color w:val="000000" w:themeColor="text1"/>
                <w:sz w:val="24"/>
              </w:rPr>
            </w:pPr>
            <w:r w:rsidRPr="00864D87">
              <w:rPr>
                <w:rFonts w:hint="eastAsia"/>
                <w:color w:val="000000" w:themeColor="text1"/>
                <w:sz w:val="24"/>
              </w:rPr>
              <w:t>投标文件签字或盖章要求：采用电子招投标的，电子投标文件应根据招标文件的要求，在需盖投标人单位公章处加盖投标人的电子单位公章；需个人签字或盖章处，若已办理个人电子印章的，应直接加盖个人电子印章，若没有办理电子印章的，应当在纸质文件上签字或加盖印章后，以原件扫描的形式导入到电子投标文件中。</w:t>
            </w:r>
          </w:p>
          <w:p w:rsidR="00BF477A" w:rsidRPr="00864D87" w:rsidRDefault="0044461F">
            <w:pPr>
              <w:snapToGrid w:val="0"/>
              <w:spacing w:line="340" w:lineRule="exact"/>
              <w:outlineLvl w:val="0"/>
              <w:rPr>
                <w:color w:val="000000" w:themeColor="text1"/>
                <w:sz w:val="24"/>
              </w:rPr>
            </w:pPr>
            <w:r w:rsidRPr="00864D87">
              <w:rPr>
                <w:rFonts w:hint="eastAsia"/>
                <w:color w:val="000000" w:themeColor="text1"/>
                <w:sz w:val="24"/>
              </w:rPr>
              <w:t>关于证明材料或资料：</w:t>
            </w:r>
          </w:p>
          <w:p w:rsidR="00BF477A" w:rsidRPr="00864D87" w:rsidRDefault="0044461F">
            <w:pPr>
              <w:snapToGrid w:val="0"/>
              <w:spacing w:line="340" w:lineRule="exact"/>
              <w:outlineLvl w:val="0"/>
              <w:rPr>
                <w:rFonts w:ascii="Calibri Light" w:eastAsiaTheme="minorEastAsia" w:hAnsi="Calibri Light" w:cstheme="minorBidi"/>
                <w:b/>
                <w:bCs/>
                <w:color w:val="000000" w:themeColor="text1"/>
                <w:sz w:val="32"/>
                <w:szCs w:val="32"/>
              </w:rPr>
            </w:pPr>
            <w:r w:rsidRPr="00864D87">
              <w:rPr>
                <w:rFonts w:hint="eastAsia"/>
                <w:b/>
                <w:color w:val="000000" w:themeColor="text1"/>
                <w:sz w:val="24"/>
              </w:rPr>
              <w:t>投标文件所附证书证件、单据要求：采用电子招投标的，招标文件要求提交证件、单据等证明材料的，应为原件扫描件。无法提供原件扫描的，应在证件、单据复印件加盖单位公章后再扫描用</w:t>
            </w:r>
            <w:r w:rsidRPr="00864D87">
              <w:rPr>
                <w:rFonts w:ascii="Calibri Light" w:eastAsiaTheme="minorEastAsia" w:hAnsi="Calibri Light" w:cstheme="minorBidi" w:hint="eastAsia"/>
                <w:b/>
                <w:bCs/>
                <w:color w:val="000000" w:themeColor="text1"/>
                <w:sz w:val="32"/>
                <w:szCs w:val="32"/>
              </w:rPr>
              <w:t>。</w:t>
            </w:r>
          </w:p>
        </w:tc>
      </w:tr>
      <w:tr w:rsidR="00BF477A">
        <w:trPr>
          <w:trHeight w:val="1234"/>
        </w:trPr>
        <w:tc>
          <w:tcPr>
            <w:tcW w:w="457" w:type="dxa"/>
            <w:vAlign w:val="center"/>
          </w:tcPr>
          <w:p w:rsidR="00BF477A" w:rsidRDefault="0044461F">
            <w:pPr>
              <w:spacing w:line="340" w:lineRule="exact"/>
              <w:jc w:val="center"/>
              <w:rPr>
                <w:sz w:val="24"/>
              </w:rPr>
            </w:pPr>
            <w:r>
              <w:rPr>
                <w:rFonts w:hint="eastAsia"/>
                <w:sz w:val="24"/>
              </w:rPr>
              <w:t>11</w:t>
            </w:r>
          </w:p>
        </w:tc>
        <w:tc>
          <w:tcPr>
            <w:tcW w:w="962" w:type="dxa"/>
          </w:tcPr>
          <w:p w:rsidR="00BF477A" w:rsidRDefault="0044461F">
            <w:pPr>
              <w:pStyle w:val="a1"/>
              <w:snapToGrid w:val="0"/>
              <w:spacing w:line="380" w:lineRule="atLeast"/>
              <w:ind w:left="24" w:firstLine="0"/>
              <w:rPr>
                <w:b/>
                <w:bCs/>
                <w:sz w:val="24"/>
                <w:szCs w:val="24"/>
              </w:rPr>
            </w:pPr>
            <w:r>
              <w:rPr>
                <w:rFonts w:hint="eastAsia"/>
                <w:b/>
                <w:bCs/>
                <w:spacing w:val="-12"/>
                <w:sz w:val="24"/>
                <w:szCs w:val="24"/>
              </w:rPr>
              <w:t>投标文件解密方式</w:t>
            </w:r>
          </w:p>
        </w:tc>
        <w:tc>
          <w:tcPr>
            <w:tcW w:w="8017" w:type="dxa"/>
          </w:tcPr>
          <w:p w:rsidR="00BF477A" w:rsidRPr="00864D87" w:rsidRDefault="0044461F" w:rsidP="00864D87">
            <w:pPr>
              <w:pStyle w:val="a1"/>
              <w:snapToGrid w:val="0"/>
              <w:spacing w:line="380" w:lineRule="atLeast"/>
              <w:ind w:left="360" w:hangingChars="150" w:hanging="360"/>
              <w:jc w:val="left"/>
              <w:rPr>
                <w:rStyle w:val="msonormalindent0"/>
                <w:snapToGrid w:val="0"/>
                <w:color w:val="000000" w:themeColor="text1"/>
                <w:sz w:val="24"/>
                <w:szCs w:val="24"/>
              </w:rPr>
            </w:pPr>
            <w:r w:rsidRPr="00864D87">
              <w:rPr>
                <w:rFonts w:hint="eastAsia"/>
                <w:color w:val="000000" w:themeColor="text1"/>
                <w:sz w:val="24"/>
                <w:szCs w:val="24"/>
              </w:rPr>
              <w:t>开标时间即为解密操作开始时间，电子投标文件解密截止时间为</w:t>
            </w:r>
            <w:r w:rsidRPr="00864D87">
              <w:rPr>
                <w:rFonts w:hint="eastAsia"/>
                <w:color w:val="000000" w:themeColor="text1"/>
                <w:sz w:val="24"/>
                <w:szCs w:val="24"/>
              </w:rPr>
              <w:t>2021</w:t>
            </w:r>
            <w:r w:rsidRPr="00864D87">
              <w:rPr>
                <w:rFonts w:hint="eastAsia"/>
                <w:color w:val="000000" w:themeColor="text1"/>
                <w:sz w:val="24"/>
                <w:szCs w:val="24"/>
              </w:rPr>
              <w:t>年</w:t>
            </w:r>
            <w:r w:rsidR="00864D87" w:rsidRPr="00864D87">
              <w:rPr>
                <w:rFonts w:hint="eastAsia"/>
                <w:color w:val="000000" w:themeColor="text1"/>
                <w:sz w:val="24"/>
                <w:szCs w:val="24"/>
              </w:rPr>
              <w:t>2</w:t>
            </w:r>
            <w:r w:rsidRPr="00864D87">
              <w:rPr>
                <w:rFonts w:hint="eastAsia"/>
                <w:color w:val="000000" w:themeColor="text1"/>
                <w:sz w:val="24"/>
                <w:szCs w:val="24"/>
              </w:rPr>
              <w:t>月</w:t>
            </w:r>
            <w:r w:rsidR="00864D87" w:rsidRPr="00864D87">
              <w:rPr>
                <w:rFonts w:hint="eastAsia"/>
                <w:color w:val="000000" w:themeColor="text1"/>
                <w:sz w:val="24"/>
                <w:szCs w:val="24"/>
              </w:rPr>
              <w:t>23</w:t>
            </w:r>
            <w:r w:rsidRPr="00864D87">
              <w:rPr>
                <w:rFonts w:hint="eastAsia"/>
                <w:color w:val="000000" w:themeColor="text1"/>
                <w:sz w:val="24"/>
                <w:szCs w:val="24"/>
              </w:rPr>
              <w:t>日</w:t>
            </w:r>
            <w:r w:rsidR="00864D87" w:rsidRPr="00864D87">
              <w:rPr>
                <w:rFonts w:hint="eastAsia"/>
                <w:color w:val="000000" w:themeColor="text1"/>
                <w:sz w:val="24"/>
                <w:szCs w:val="24"/>
              </w:rPr>
              <w:t>10</w:t>
            </w:r>
            <w:r w:rsidRPr="00864D87">
              <w:rPr>
                <w:rFonts w:hint="eastAsia"/>
                <w:color w:val="000000" w:themeColor="text1"/>
                <w:sz w:val="24"/>
                <w:szCs w:val="24"/>
              </w:rPr>
              <w:t>时</w:t>
            </w:r>
            <w:r w:rsidR="00864D87" w:rsidRPr="00864D87">
              <w:rPr>
                <w:rFonts w:hint="eastAsia"/>
                <w:color w:val="000000" w:themeColor="text1"/>
                <w:sz w:val="24"/>
                <w:szCs w:val="24"/>
              </w:rPr>
              <w:t>30</w:t>
            </w:r>
            <w:r w:rsidR="00864D87" w:rsidRPr="00864D87">
              <w:rPr>
                <w:rFonts w:hint="eastAsia"/>
                <w:color w:val="000000" w:themeColor="text1"/>
                <w:sz w:val="24"/>
                <w:szCs w:val="24"/>
              </w:rPr>
              <w:t>分</w:t>
            </w:r>
            <w:r w:rsidRPr="00864D87">
              <w:rPr>
                <w:rFonts w:hint="eastAsia"/>
                <w:color w:val="000000" w:themeColor="text1"/>
                <w:sz w:val="24"/>
                <w:szCs w:val="24"/>
              </w:rPr>
              <w:t xml:space="preserve"> (</w:t>
            </w:r>
            <w:r w:rsidRPr="00864D87">
              <w:rPr>
                <w:rFonts w:hint="eastAsia"/>
                <w:color w:val="000000" w:themeColor="text1"/>
                <w:sz w:val="24"/>
                <w:szCs w:val="24"/>
              </w:rPr>
              <w:t>北京时间</w:t>
            </w:r>
            <w:r w:rsidRPr="00864D87">
              <w:rPr>
                <w:rFonts w:hint="eastAsia"/>
                <w:color w:val="000000" w:themeColor="text1"/>
                <w:sz w:val="24"/>
                <w:szCs w:val="24"/>
              </w:rPr>
              <w:t>)</w:t>
            </w:r>
            <w:r w:rsidRPr="00864D87">
              <w:rPr>
                <w:rFonts w:hint="eastAsia"/>
                <w:color w:val="000000" w:themeColor="text1"/>
                <w:sz w:val="24"/>
                <w:szCs w:val="24"/>
              </w:rPr>
              <w:t>。在线签到及在线解密由代理人员在开标现场操作。</w:t>
            </w:r>
          </w:p>
        </w:tc>
      </w:tr>
      <w:tr w:rsidR="00BF477A">
        <w:trPr>
          <w:trHeight w:val="800"/>
        </w:trPr>
        <w:tc>
          <w:tcPr>
            <w:tcW w:w="457" w:type="dxa"/>
            <w:vAlign w:val="center"/>
          </w:tcPr>
          <w:p w:rsidR="00BF477A" w:rsidRDefault="0044461F">
            <w:pPr>
              <w:spacing w:line="340" w:lineRule="exact"/>
              <w:jc w:val="center"/>
              <w:rPr>
                <w:sz w:val="24"/>
              </w:rPr>
            </w:pPr>
            <w:r>
              <w:rPr>
                <w:rFonts w:hint="eastAsia"/>
                <w:sz w:val="24"/>
              </w:rPr>
              <w:t>12</w:t>
            </w:r>
          </w:p>
        </w:tc>
        <w:tc>
          <w:tcPr>
            <w:tcW w:w="962" w:type="dxa"/>
          </w:tcPr>
          <w:p w:rsidR="00BF477A" w:rsidRDefault="0044461F">
            <w:pPr>
              <w:pStyle w:val="a1"/>
              <w:snapToGrid w:val="0"/>
              <w:spacing w:line="380" w:lineRule="atLeast"/>
              <w:ind w:left="-108" w:firstLine="0"/>
              <w:rPr>
                <w:b/>
                <w:bCs/>
                <w:sz w:val="24"/>
                <w:szCs w:val="24"/>
              </w:rPr>
            </w:pPr>
            <w:r>
              <w:rPr>
                <w:rFonts w:hint="eastAsia"/>
                <w:b/>
                <w:bCs/>
                <w:sz w:val="24"/>
                <w:szCs w:val="24"/>
              </w:rPr>
              <w:t>投标文件解密失败的补救方案</w:t>
            </w:r>
          </w:p>
        </w:tc>
        <w:tc>
          <w:tcPr>
            <w:tcW w:w="8017" w:type="dxa"/>
          </w:tcPr>
          <w:p w:rsidR="00BF477A" w:rsidRDefault="0044461F">
            <w:pPr>
              <w:pStyle w:val="a1"/>
              <w:snapToGrid w:val="0"/>
              <w:ind w:firstLine="0"/>
              <w:rPr>
                <w:sz w:val="24"/>
                <w:szCs w:val="24"/>
              </w:rPr>
            </w:pPr>
            <w:r>
              <w:rPr>
                <w:rFonts w:hint="eastAsia"/>
                <w:sz w:val="24"/>
                <w:szCs w:val="24"/>
              </w:rPr>
              <w:t>1</w:t>
            </w:r>
            <w:r>
              <w:rPr>
                <w:rFonts w:hint="eastAsia"/>
                <w:sz w:val="24"/>
                <w:szCs w:val="24"/>
              </w:rPr>
              <w:t>、采用远程在线开标方式，若为投标人设备故障或网络故障，则投标人自行更换设备或解决网络问题，投标文件解密失败经补救，仍不成功的，视为放弃投标，开标继续进行。</w:t>
            </w:r>
          </w:p>
          <w:p w:rsidR="00BF477A" w:rsidRDefault="0044461F">
            <w:pPr>
              <w:pStyle w:val="a1"/>
              <w:snapToGrid w:val="0"/>
              <w:ind w:firstLine="0"/>
              <w:rPr>
                <w:sz w:val="24"/>
                <w:szCs w:val="24"/>
              </w:rPr>
            </w:pPr>
            <w:r>
              <w:rPr>
                <w:rFonts w:hint="eastAsia"/>
                <w:sz w:val="24"/>
                <w:szCs w:val="24"/>
              </w:rPr>
              <w:t>2</w:t>
            </w:r>
            <w:r>
              <w:rPr>
                <w:rFonts w:hint="eastAsia"/>
                <w:sz w:val="24"/>
                <w:szCs w:val="24"/>
              </w:rPr>
              <w:t>、若为招标</w:t>
            </w:r>
            <w:proofErr w:type="gramStart"/>
            <w:r>
              <w:rPr>
                <w:rFonts w:hint="eastAsia"/>
                <w:sz w:val="24"/>
                <w:szCs w:val="24"/>
              </w:rPr>
              <w:t>人原因</w:t>
            </w:r>
            <w:proofErr w:type="gramEnd"/>
            <w:r>
              <w:rPr>
                <w:rFonts w:hint="eastAsia"/>
                <w:sz w:val="24"/>
                <w:szCs w:val="24"/>
              </w:rPr>
              <w:t>导致无法正常解密，则由招标人及时提出解决方案。</w:t>
            </w:r>
          </w:p>
          <w:p w:rsidR="00BF477A" w:rsidRDefault="0044461F">
            <w:pPr>
              <w:pStyle w:val="a1"/>
              <w:snapToGrid w:val="0"/>
              <w:ind w:firstLine="0"/>
              <w:rPr>
                <w:sz w:val="24"/>
                <w:szCs w:val="24"/>
              </w:rPr>
            </w:pPr>
            <w:r>
              <w:rPr>
                <w:rFonts w:hint="eastAsia"/>
                <w:sz w:val="24"/>
                <w:szCs w:val="24"/>
              </w:rPr>
              <w:t>3</w:t>
            </w:r>
            <w:r>
              <w:rPr>
                <w:rFonts w:hint="eastAsia"/>
                <w:sz w:val="24"/>
                <w:szCs w:val="24"/>
              </w:rPr>
              <w:t>、若为交易平台导致无法正常解密，则由交易平台及时提出解决方案。</w:t>
            </w:r>
          </w:p>
          <w:p w:rsidR="00BF477A" w:rsidRDefault="0044461F">
            <w:pPr>
              <w:pStyle w:val="a1"/>
              <w:snapToGrid w:val="0"/>
              <w:ind w:firstLine="0"/>
              <w:rPr>
                <w:sz w:val="24"/>
                <w:szCs w:val="24"/>
              </w:rPr>
            </w:pPr>
            <w:r>
              <w:rPr>
                <w:rFonts w:hint="eastAsia"/>
                <w:sz w:val="24"/>
                <w:szCs w:val="24"/>
              </w:rPr>
              <w:t>注：</w:t>
            </w:r>
          </w:p>
          <w:p w:rsidR="00BF477A" w:rsidRDefault="0044461F">
            <w:pPr>
              <w:pStyle w:val="a1"/>
              <w:snapToGrid w:val="0"/>
              <w:ind w:firstLine="0"/>
              <w:rPr>
                <w:rStyle w:val="msonormalindent0"/>
                <w:snapToGrid w:val="0"/>
                <w:sz w:val="24"/>
                <w:szCs w:val="24"/>
              </w:rPr>
            </w:pPr>
            <w:r>
              <w:rPr>
                <w:rFonts w:hint="eastAsia"/>
                <w:sz w:val="24"/>
                <w:szCs w:val="24"/>
              </w:rPr>
              <w:t>（</w:t>
            </w:r>
            <w:r>
              <w:rPr>
                <w:rFonts w:hint="eastAsia"/>
                <w:sz w:val="24"/>
                <w:szCs w:val="24"/>
              </w:rPr>
              <w:t>1</w:t>
            </w:r>
            <w:r>
              <w:rPr>
                <w:rFonts w:hint="eastAsia"/>
                <w:sz w:val="24"/>
                <w:szCs w:val="24"/>
              </w:rPr>
              <w:t>）在开标或评标工作开始后，因停电、网络故障、电子设备或者电子评标系统故障导致无法继续进行开标或评标时，故障可在短时间内解除的（不超过</w:t>
            </w:r>
            <w:r>
              <w:rPr>
                <w:rFonts w:hint="eastAsia"/>
                <w:sz w:val="24"/>
                <w:szCs w:val="24"/>
              </w:rPr>
              <w:t>4</w:t>
            </w:r>
            <w:r>
              <w:rPr>
                <w:rFonts w:hint="eastAsia"/>
                <w:sz w:val="24"/>
                <w:szCs w:val="24"/>
              </w:rPr>
              <w:t>小时），招标人可以暂停开标或评标工作，待故障解除后继续开标或评标；故障无法在短时间内解除的（超过</w:t>
            </w:r>
            <w:r>
              <w:rPr>
                <w:rFonts w:hint="eastAsia"/>
                <w:sz w:val="24"/>
                <w:szCs w:val="24"/>
              </w:rPr>
              <w:t>4</w:t>
            </w:r>
            <w:r>
              <w:rPr>
                <w:rFonts w:hint="eastAsia"/>
                <w:sz w:val="24"/>
                <w:szCs w:val="24"/>
              </w:rPr>
              <w:t>小时），招标人应当终止开标或评标，并配合公共资源交易场所、电子交易平台做好招投标资料的封存和保密工作，待故障解除后再重新进行开标或重新组建评标委员会进行评标。具体时间由招标人确定后另行通知。</w:t>
            </w:r>
          </w:p>
        </w:tc>
      </w:tr>
      <w:tr w:rsidR="00BF477A">
        <w:trPr>
          <w:trHeight w:val="438"/>
        </w:trPr>
        <w:tc>
          <w:tcPr>
            <w:tcW w:w="457" w:type="dxa"/>
            <w:vAlign w:val="center"/>
          </w:tcPr>
          <w:p w:rsidR="00BF477A" w:rsidRDefault="0044461F">
            <w:pPr>
              <w:spacing w:line="340" w:lineRule="exact"/>
              <w:jc w:val="center"/>
              <w:rPr>
                <w:sz w:val="24"/>
              </w:rPr>
            </w:pPr>
            <w:r>
              <w:rPr>
                <w:rFonts w:hint="eastAsia"/>
                <w:sz w:val="24"/>
              </w:rPr>
              <w:t>11</w:t>
            </w:r>
          </w:p>
        </w:tc>
        <w:tc>
          <w:tcPr>
            <w:tcW w:w="962" w:type="dxa"/>
            <w:vAlign w:val="center"/>
          </w:tcPr>
          <w:p w:rsidR="00BF477A" w:rsidRDefault="0044461F">
            <w:pPr>
              <w:spacing w:line="340" w:lineRule="exact"/>
              <w:jc w:val="center"/>
              <w:rPr>
                <w:sz w:val="24"/>
              </w:rPr>
            </w:pPr>
            <w:r>
              <w:rPr>
                <w:rFonts w:hint="eastAsia"/>
                <w:sz w:val="24"/>
              </w:rPr>
              <w:t>踏勘现场</w:t>
            </w:r>
          </w:p>
        </w:tc>
        <w:tc>
          <w:tcPr>
            <w:tcW w:w="8017" w:type="dxa"/>
            <w:vAlign w:val="center"/>
          </w:tcPr>
          <w:p w:rsidR="00BF477A" w:rsidRDefault="0044461F">
            <w:pPr>
              <w:snapToGrid w:val="0"/>
              <w:spacing w:line="340" w:lineRule="exact"/>
              <w:outlineLvl w:val="0"/>
              <w:rPr>
                <w:sz w:val="24"/>
              </w:rPr>
            </w:pPr>
            <w:r>
              <w:rPr>
                <w:rFonts w:hint="eastAsia"/>
                <w:sz w:val="24"/>
              </w:rPr>
              <w:t>招标人不组织踏勘现场。如投标人需踏勘现场请与采购人联系自行踏勘。</w:t>
            </w:r>
            <w:r>
              <w:rPr>
                <w:rFonts w:hint="eastAsia"/>
                <w:bCs/>
                <w:sz w:val="24"/>
              </w:rPr>
              <w:t>投标人一旦中标</w:t>
            </w:r>
            <w:r>
              <w:rPr>
                <w:bCs/>
                <w:sz w:val="24"/>
              </w:rPr>
              <w:t>，即视为已行使上述权利，表明</w:t>
            </w:r>
            <w:r>
              <w:rPr>
                <w:rFonts w:hint="eastAsia"/>
                <w:bCs/>
                <w:sz w:val="24"/>
              </w:rPr>
              <w:t>投标人</w:t>
            </w:r>
            <w:r>
              <w:rPr>
                <w:bCs/>
                <w:sz w:val="24"/>
              </w:rPr>
              <w:t>完全了解</w:t>
            </w:r>
            <w:r>
              <w:rPr>
                <w:rFonts w:hint="eastAsia"/>
                <w:bCs/>
                <w:sz w:val="24"/>
              </w:rPr>
              <w:t>现场</w:t>
            </w:r>
            <w:r>
              <w:rPr>
                <w:bCs/>
                <w:sz w:val="24"/>
              </w:rPr>
              <w:t>情况，自愿承担由此引起的一切不利自己的风险后果，并自愿承担相关责任。</w:t>
            </w:r>
          </w:p>
        </w:tc>
      </w:tr>
      <w:tr w:rsidR="00BF477A">
        <w:trPr>
          <w:trHeight w:val="1118"/>
        </w:trPr>
        <w:tc>
          <w:tcPr>
            <w:tcW w:w="457" w:type="dxa"/>
            <w:vAlign w:val="center"/>
          </w:tcPr>
          <w:p w:rsidR="00BF477A" w:rsidRDefault="0044461F">
            <w:pPr>
              <w:spacing w:line="340" w:lineRule="exact"/>
              <w:jc w:val="center"/>
              <w:rPr>
                <w:sz w:val="24"/>
              </w:rPr>
            </w:pPr>
            <w:r>
              <w:rPr>
                <w:rFonts w:hint="eastAsia"/>
                <w:sz w:val="24"/>
              </w:rPr>
              <w:lastRenderedPageBreak/>
              <w:t>12</w:t>
            </w:r>
          </w:p>
        </w:tc>
        <w:tc>
          <w:tcPr>
            <w:tcW w:w="962" w:type="dxa"/>
            <w:vAlign w:val="center"/>
          </w:tcPr>
          <w:p w:rsidR="00BF477A" w:rsidRDefault="0044461F">
            <w:pPr>
              <w:spacing w:line="340" w:lineRule="exact"/>
              <w:rPr>
                <w:bCs/>
                <w:sz w:val="24"/>
              </w:rPr>
            </w:pPr>
            <w:r>
              <w:rPr>
                <w:rFonts w:hint="eastAsia"/>
                <w:sz w:val="24"/>
              </w:rPr>
              <w:t>招标服务费</w:t>
            </w:r>
          </w:p>
        </w:tc>
        <w:tc>
          <w:tcPr>
            <w:tcW w:w="8017" w:type="dxa"/>
            <w:vAlign w:val="center"/>
          </w:tcPr>
          <w:p w:rsidR="00BF477A" w:rsidRDefault="0044461F">
            <w:pPr>
              <w:spacing w:line="340" w:lineRule="exact"/>
              <w:jc w:val="left"/>
              <w:rPr>
                <w:color w:val="000000" w:themeColor="text1"/>
                <w:sz w:val="24"/>
              </w:rPr>
            </w:pPr>
            <w:r>
              <w:rPr>
                <w:rFonts w:hint="eastAsia"/>
                <w:sz w:val="24"/>
              </w:rPr>
              <w:t>1、根据国家计委</w:t>
            </w:r>
            <w:r>
              <w:rPr>
                <w:sz w:val="24"/>
              </w:rPr>
              <w:t>《招标代理服务收费管理暂行办法》（计价格[2002]1980号）</w:t>
            </w:r>
            <w:r>
              <w:rPr>
                <w:rFonts w:hint="eastAsia"/>
                <w:sz w:val="24"/>
              </w:rPr>
              <w:t>规定按差额定率累进法按</w:t>
            </w:r>
            <w:r>
              <w:rPr>
                <w:rFonts w:hint="eastAsia"/>
                <w:color w:val="000000" w:themeColor="text1"/>
                <w:sz w:val="24"/>
              </w:rPr>
              <w:t>100万元以下 1.5% ；100万-500万1.1%计算收取招标服务费，由中标人支付。中标人应在中标结果公布后1个工作日内向招标代理机构缴纳。</w:t>
            </w:r>
          </w:p>
          <w:p w:rsidR="00BF477A" w:rsidRDefault="0044461F">
            <w:pPr>
              <w:spacing w:line="340" w:lineRule="exact"/>
              <w:jc w:val="left"/>
              <w:rPr>
                <w:color w:val="000000" w:themeColor="text1"/>
                <w:sz w:val="24"/>
              </w:rPr>
            </w:pPr>
            <w:r>
              <w:rPr>
                <w:rFonts w:hint="eastAsia"/>
                <w:color w:val="000000" w:themeColor="text1"/>
                <w:sz w:val="24"/>
              </w:rPr>
              <w:t>2、其他费用：交易服务费</w:t>
            </w:r>
          </w:p>
          <w:p w:rsidR="00BF477A" w:rsidRDefault="0044461F">
            <w:pPr>
              <w:spacing w:line="340" w:lineRule="exact"/>
              <w:jc w:val="left"/>
              <w:rPr>
                <w:color w:val="000000" w:themeColor="text1"/>
                <w:sz w:val="24"/>
              </w:rPr>
            </w:pPr>
            <w:r>
              <w:rPr>
                <w:rFonts w:hint="eastAsia"/>
                <w:color w:val="000000" w:themeColor="text1"/>
                <w:sz w:val="24"/>
              </w:rPr>
              <w:t>2.1本项目中标供应商应缴纳交易服务费，按照《泉州国资阳光集中采购平台收费标准（试行）》“二、货物、服务类收费标准”采用差额累进制计算。（包括招标人应交的费用也由中标人支付）。（转账时需备注项目名称或项目编号）。</w:t>
            </w:r>
          </w:p>
          <w:p w:rsidR="00BF477A" w:rsidRDefault="0044461F">
            <w:pPr>
              <w:spacing w:line="340" w:lineRule="exact"/>
              <w:jc w:val="left"/>
              <w:rPr>
                <w:sz w:val="24"/>
              </w:rPr>
            </w:pPr>
            <w:r>
              <w:rPr>
                <w:rFonts w:hint="eastAsia"/>
                <w:sz w:val="24"/>
              </w:rPr>
              <w:t>2.2收费银行：</w:t>
            </w:r>
          </w:p>
          <w:p w:rsidR="00BF477A" w:rsidRDefault="0044461F">
            <w:pPr>
              <w:spacing w:line="340" w:lineRule="exact"/>
              <w:jc w:val="left"/>
              <w:rPr>
                <w:sz w:val="24"/>
              </w:rPr>
            </w:pPr>
            <w:r>
              <w:rPr>
                <w:rFonts w:hint="eastAsia"/>
                <w:sz w:val="24"/>
              </w:rPr>
              <w:t>开户银行：中信银行泉州分行</w:t>
            </w:r>
          </w:p>
          <w:p w:rsidR="00BF477A" w:rsidRDefault="0044461F">
            <w:pPr>
              <w:spacing w:line="340" w:lineRule="exact"/>
              <w:jc w:val="left"/>
              <w:rPr>
                <w:sz w:val="24"/>
              </w:rPr>
            </w:pPr>
            <w:r>
              <w:rPr>
                <w:rFonts w:hint="eastAsia"/>
                <w:sz w:val="24"/>
              </w:rPr>
              <w:t>银行账号：8111301012600525104</w:t>
            </w:r>
          </w:p>
          <w:p w:rsidR="00BF477A" w:rsidRDefault="0044461F">
            <w:pPr>
              <w:spacing w:line="340" w:lineRule="exact"/>
              <w:jc w:val="left"/>
              <w:rPr>
                <w:sz w:val="24"/>
              </w:rPr>
            </w:pPr>
            <w:r>
              <w:rPr>
                <w:rFonts w:hint="eastAsia"/>
                <w:sz w:val="24"/>
              </w:rPr>
              <w:t>开户名称：泉州市阳光采购服务有限公司</w:t>
            </w:r>
          </w:p>
        </w:tc>
      </w:tr>
    </w:tbl>
    <w:p w:rsidR="00BF477A" w:rsidRDefault="0044461F">
      <w:pPr>
        <w:pStyle w:val="2"/>
        <w:spacing w:before="120" w:after="120" w:line="360" w:lineRule="exact"/>
        <w:rPr>
          <w:rFonts w:ascii="宋体" w:hAnsi="宋体"/>
          <w:sz w:val="24"/>
        </w:rPr>
      </w:pPr>
      <w:bookmarkStart w:id="42" w:name="_Toc496280886"/>
      <w:bookmarkStart w:id="43" w:name="_Toc34743657"/>
      <w:bookmarkStart w:id="44" w:name="_Toc466386511"/>
      <w:r>
        <w:rPr>
          <w:rFonts w:ascii="宋体" w:hAnsi="宋体" w:hint="eastAsia"/>
          <w:sz w:val="24"/>
        </w:rPr>
        <w:t>一、说  明</w:t>
      </w:r>
      <w:bookmarkEnd w:id="24"/>
      <w:bookmarkEnd w:id="25"/>
      <w:bookmarkEnd w:id="26"/>
      <w:bookmarkEnd w:id="27"/>
      <w:bookmarkEnd w:id="28"/>
      <w:bookmarkEnd w:id="29"/>
      <w:bookmarkEnd w:id="30"/>
      <w:bookmarkEnd w:id="42"/>
      <w:bookmarkEnd w:id="43"/>
      <w:bookmarkEnd w:id="44"/>
    </w:p>
    <w:p w:rsidR="00BF477A" w:rsidRDefault="0044461F">
      <w:pPr>
        <w:pStyle w:val="3"/>
        <w:numPr>
          <w:ilvl w:val="0"/>
          <w:numId w:val="2"/>
        </w:numPr>
        <w:tabs>
          <w:tab w:val="left" w:pos="425"/>
        </w:tabs>
        <w:spacing w:before="120" w:line="360" w:lineRule="exact"/>
        <w:rPr>
          <w:sz w:val="24"/>
        </w:rPr>
      </w:pPr>
      <w:bookmarkStart w:id="45" w:name="_Toc430488637"/>
      <w:bookmarkStart w:id="46" w:name="_Toc430488844"/>
      <w:bookmarkStart w:id="47" w:name="_Toc415567491"/>
      <w:bookmarkStart w:id="48" w:name="_Toc430492119"/>
      <w:bookmarkStart w:id="49" w:name="_Toc430422406"/>
      <w:bookmarkStart w:id="50" w:name="_Ref414870494"/>
      <w:bookmarkStart w:id="51" w:name="_Toc34743658"/>
      <w:bookmarkStart w:id="52" w:name="_Toc430490605"/>
      <w:bookmarkStart w:id="53" w:name="_Toc466386512"/>
      <w:bookmarkStart w:id="54" w:name="_Toc430489112"/>
      <w:bookmarkStart w:id="55" w:name="_Toc496280887"/>
      <w:r>
        <w:rPr>
          <w:rFonts w:hint="eastAsia"/>
          <w:sz w:val="24"/>
        </w:rPr>
        <w:t>适用范围</w:t>
      </w:r>
      <w:bookmarkEnd w:id="45"/>
      <w:bookmarkEnd w:id="46"/>
      <w:bookmarkEnd w:id="47"/>
      <w:bookmarkEnd w:id="48"/>
      <w:bookmarkEnd w:id="49"/>
      <w:bookmarkEnd w:id="50"/>
      <w:bookmarkEnd w:id="51"/>
      <w:bookmarkEnd w:id="52"/>
      <w:bookmarkEnd w:id="53"/>
      <w:bookmarkEnd w:id="54"/>
      <w:bookmarkEnd w:id="55"/>
    </w:p>
    <w:p w:rsidR="00BF477A" w:rsidRDefault="0044461F">
      <w:pPr>
        <w:snapToGrid w:val="0"/>
        <w:spacing w:line="360" w:lineRule="exact"/>
        <w:ind w:firstLineChars="200" w:firstLine="480"/>
        <w:outlineLvl w:val="0"/>
        <w:rPr>
          <w:sz w:val="24"/>
        </w:rPr>
      </w:pPr>
      <w:r>
        <w:rPr>
          <w:rFonts w:hint="eastAsia"/>
          <w:sz w:val="24"/>
        </w:rPr>
        <w:t xml:space="preserve">1.1本采购文件仅适用于本投标邀请中所叙述项目的货物及服务采购。  </w:t>
      </w:r>
    </w:p>
    <w:p w:rsidR="00BF477A" w:rsidRDefault="0044461F">
      <w:pPr>
        <w:pStyle w:val="3"/>
        <w:numPr>
          <w:ilvl w:val="0"/>
          <w:numId w:val="2"/>
        </w:numPr>
        <w:tabs>
          <w:tab w:val="left" w:pos="425"/>
        </w:tabs>
        <w:spacing w:before="120" w:line="360" w:lineRule="exact"/>
        <w:rPr>
          <w:sz w:val="24"/>
        </w:rPr>
      </w:pPr>
      <w:bookmarkStart w:id="56" w:name="_Toc496280888"/>
      <w:bookmarkStart w:id="57" w:name="_Toc430422407"/>
      <w:bookmarkStart w:id="58" w:name="_Toc466386513"/>
      <w:bookmarkStart w:id="59" w:name="_Toc430488638"/>
      <w:bookmarkStart w:id="60" w:name="_Toc430488845"/>
      <w:bookmarkStart w:id="61" w:name="_Toc430489113"/>
      <w:bookmarkStart w:id="62" w:name="_Toc430492120"/>
      <w:bookmarkStart w:id="63" w:name="_Toc430490606"/>
      <w:bookmarkStart w:id="64" w:name="_Toc34743659"/>
      <w:bookmarkStart w:id="65" w:name="_Toc415567492"/>
      <w:r>
        <w:rPr>
          <w:rFonts w:hint="eastAsia"/>
          <w:sz w:val="24"/>
        </w:rPr>
        <w:t>定义</w:t>
      </w:r>
      <w:bookmarkEnd w:id="56"/>
      <w:bookmarkEnd w:id="57"/>
      <w:bookmarkEnd w:id="58"/>
      <w:bookmarkEnd w:id="59"/>
      <w:bookmarkEnd w:id="60"/>
      <w:bookmarkEnd w:id="61"/>
      <w:bookmarkEnd w:id="62"/>
      <w:bookmarkEnd w:id="63"/>
      <w:bookmarkEnd w:id="64"/>
      <w:bookmarkEnd w:id="65"/>
    </w:p>
    <w:p w:rsidR="00BF477A" w:rsidRDefault="0044461F">
      <w:pPr>
        <w:snapToGrid w:val="0"/>
        <w:spacing w:line="360" w:lineRule="exact"/>
        <w:ind w:firstLineChars="200" w:firstLine="480"/>
        <w:outlineLvl w:val="0"/>
        <w:rPr>
          <w:color w:val="000000" w:themeColor="text1"/>
          <w:sz w:val="24"/>
        </w:rPr>
      </w:pPr>
      <w:r>
        <w:rPr>
          <w:rFonts w:hint="eastAsia"/>
          <w:color w:val="000000" w:themeColor="text1"/>
          <w:sz w:val="24"/>
        </w:rPr>
        <w:t>2.1“招标人”系指招标代理机构。即：福建立</w:t>
      </w:r>
      <w:proofErr w:type="gramStart"/>
      <w:r>
        <w:rPr>
          <w:rFonts w:hint="eastAsia"/>
          <w:color w:val="000000" w:themeColor="text1"/>
          <w:sz w:val="24"/>
        </w:rPr>
        <w:t>晟</w:t>
      </w:r>
      <w:proofErr w:type="gramEnd"/>
      <w:r>
        <w:rPr>
          <w:rFonts w:hint="eastAsia"/>
          <w:color w:val="000000" w:themeColor="text1"/>
          <w:sz w:val="24"/>
        </w:rPr>
        <w:t>项目管理咨询有限公司。</w:t>
      </w:r>
    </w:p>
    <w:p w:rsidR="00BF477A" w:rsidRDefault="0044461F">
      <w:pPr>
        <w:snapToGrid w:val="0"/>
        <w:spacing w:line="360" w:lineRule="exact"/>
        <w:ind w:firstLineChars="200" w:firstLine="480"/>
        <w:outlineLvl w:val="0"/>
        <w:rPr>
          <w:color w:val="FF0000"/>
          <w:sz w:val="24"/>
        </w:rPr>
      </w:pPr>
      <w:r>
        <w:rPr>
          <w:rFonts w:hint="eastAsia"/>
          <w:color w:val="000000" w:themeColor="text1"/>
          <w:sz w:val="24"/>
        </w:rPr>
        <w:t>2.2“采购人”系指委托招标业主。即：泉州市集英保安守押有限公司。</w:t>
      </w:r>
    </w:p>
    <w:p w:rsidR="00BF477A" w:rsidRDefault="0044461F">
      <w:pPr>
        <w:snapToGrid w:val="0"/>
        <w:spacing w:line="360" w:lineRule="exact"/>
        <w:ind w:firstLineChars="200" w:firstLine="480"/>
        <w:outlineLvl w:val="0"/>
        <w:rPr>
          <w:sz w:val="24"/>
        </w:rPr>
      </w:pPr>
      <w:r>
        <w:rPr>
          <w:rFonts w:hint="eastAsia"/>
          <w:sz w:val="24"/>
        </w:rPr>
        <w:t>2.3“投标人”系指向招标人提交投标文件的制造商或供货商。</w:t>
      </w:r>
    </w:p>
    <w:p w:rsidR="00BF477A" w:rsidRDefault="0044461F">
      <w:pPr>
        <w:adjustRightInd w:val="0"/>
        <w:snapToGrid w:val="0"/>
        <w:spacing w:line="400" w:lineRule="exact"/>
        <w:ind w:firstLineChars="200" w:firstLine="480"/>
        <w:rPr>
          <w:sz w:val="24"/>
        </w:rPr>
      </w:pPr>
      <w:r>
        <w:rPr>
          <w:rFonts w:hint="eastAsia"/>
          <w:sz w:val="24"/>
        </w:rPr>
        <w:t>2.4“投标人代表”指全权代表投标人签署《投标文件》，参加招标活动的单位负责人或须持有《法人代表授权书》的授权代理人。</w:t>
      </w:r>
    </w:p>
    <w:p w:rsidR="00BF477A" w:rsidRDefault="0044461F">
      <w:pPr>
        <w:adjustRightInd w:val="0"/>
        <w:snapToGrid w:val="0"/>
        <w:spacing w:line="400" w:lineRule="exact"/>
        <w:ind w:firstLineChars="200" w:firstLine="480"/>
        <w:rPr>
          <w:sz w:val="24"/>
        </w:rPr>
      </w:pPr>
      <w:r>
        <w:rPr>
          <w:rFonts w:hint="eastAsia"/>
          <w:sz w:val="24"/>
        </w:rPr>
        <w:t>2.5“中标候选人”或“中标候选供应商”指经过参与本次招标项目的评委审查、考评、推荐的中标人候选人。</w:t>
      </w:r>
    </w:p>
    <w:p w:rsidR="00BF477A" w:rsidRDefault="0044461F">
      <w:pPr>
        <w:adjustRightInd w:val="0"/>
        <w:snapToGrid w:val="0"/>
        <w:spacing w:line="400" w:lineRule="exact"/>
        <w:ind w:firstLineChars="200" w:firstLine="480"/>
        <w:rPr>
          <w:sz w:val="24"/>
        </w:rPr>
      </w:pPr>
      <w:r>
        <w:rPr>
          <w:rFonts w:hint="eastAsia"/>
          <w:sz w:val="24"/>
        </w:rPr>
        <w:t>2.6“中标人”或“中标供应商”指持有招标代理机构签发的《中标通知书》，与招标人签订《采购合同》的法人。</w:t>
      </w:r>
    </w:p>
    <w:p w:rsidR="00BF477A" w:rsidRDefault="0044461F">
      <w:pPr>
        <w:snapToGrid w:val="0"/>
        <w:spacing w:line="360" w:lineRule="exact"/>
        <w:ind w:firstLineChars="200" w:firstLine="480"/>
        <w:outlineLvl w:val="0"/>
        <w:rPr>
          <w:sz w:val="24"/>
        </w:rPr>
      </w:pPr>
      <w:r>
        <w:rPr>
          <w:rFonts w:hint="eastAsia"/>
          <w:sz w:val="24"/>
        </w:rPr>
        <w:t>2.7“货物”系指按采购文件规定，须向采购人提供的一切货物、机械、仪器仪表、备品备件、工具、手册及其它有关技术资料和材料。</w:t>
      </w:r>
    </w:p>
    <w:p w:rsidR="00BF477A" w:rsidRDefault="0044461F">
      <w:pPr>
        <w:snapToGrid w:val="0"/>
        <w:spacing w:line="360" w:lineRule="exact"/>
        <w:ind w:firstLineChars="200" w:firstLine="480"/>
        <w:outlineLvl w:val="0"/>
        <w:rPr>
          <w:sz w:val="24"/>
        </w:rPr>
      </w:pPr>
      <w:r>
        <w:rPr>
          <w:rFonts w:hint="eastAsia"/>
          <w:sz w:val="24"/>
        </w:rPr>
        <w:t>2.8“服务”系指采购文件规定中标人须承担的管理以及其他类似的义务。</w:t>
      </w:r>
    </w:p>
    <w:p w:rsidR="00BF477A" w:rsidRDefault="0044461F">
      <w:pPr>
        <w:pStyle w:val="3"/>
        <w:numPr>
          <w:ilvl w:val="0"/>
          <w:numId w:val="2"/>
        </w:numPr>
        <w:tabs>
          <w:tab w:val="left" w:pos="425"/>
        </w:tabs>
        <w:spacing w:before="120" w:line="360" w:lineRule="exact"/>
        <w:rPr>
          <w:sz w:val="24"/>
        </w:rPr>
      </w:pPr>
      <w:bookmarkStart w:id="66" w:name="_Toc415124260"/>
      <w:bookmarkStart w:id="67" w:name="_Toc415124096"/>
      <w:bookmarkStart w:id="68" w:name="_Toc415124261"/>
      <w:bookmarkStart w:id="69" w:name="_Toc415124258"/>
      <w:bookmarkStart w:id="70" w:name="_Toc415124094"/>
      <w:bookmarkStart w:id="71" w:name="_Toc415124095"/>
      <w:bookmarkStart w:id="72" w:name="_Toc415124092"/>
      <w:bookmarkStart w:id="73" w:name="_Toc415124262"/>
      <w:bookmarkStart w:id="74" w:name="_Toc415124093"/>
      <w:bookmarkStart w:id="75" w:name="_Toc415124259"/>
      <w:bookmarkStart w:id="76" w:name="_Toc430422408"/>
      <w:bookmarkStart w:id="77" w:name="_Toc496280889"/>
      <w:bookmarkStart w:id="78" w:name="_Toc415567493"/>
      <w:bookmarkStart w:id="79" w:name="_Toc466386514"/>
      <w:bookmarkStart w:id="80" w:name="_Toc430490607"/>
      <w:bookmarkStart w:id="81" w:name="_Toc430488846"/>
      <w:bookmarkStart w:id="82" w:name="_Toc34743660"/>
      <w:bookmarkStart w:id="83" w:name="_Toc430489114"/>
      <w:bookmarkStart w:id="84" w:name="_Toc430492121"/>
      <w:bookmarkStart w:id="85" w:name="_Toc430488639"/>
      <w:bookmarkEnd w:id="66"/>
      <w:bookmarkEnd w:id="67"/>
      <w:bookmarkEnd w:id="68"/>
      <w:bookmarkEnd w:id="69"/>
      <w:bookmarkEnd w:id="70"/>
      <w:bookmarkEnd w:id="71"/>
      <w:bookmarkEnd w:id="72"/>
      <w:bookmarkEnd w:id="73"/>
      <w:bookmarkEnd w:id="74"/>
      <w:bookmarkEnd w:id="75"/>
      <w:r>
        <w:rPr>
          <w:rFonts w:hint="eastAsia"/>
          <w:sz w:val="24"/>
        </w:rPr>
        <w:t>合格的投标人</w:t>
      </w:r>
      <w:bookmarkEnd w:id="76"/>
      <w:bookmarkEnd w:id="77"/>
      <w:bookmarkEnd w:id="78"/>
      <w:bookmarkEnd w:id="79"/>
      <w:bookmarkEnd w:id="80"/>
      <w:bookmarkEnd w:id="81"/>
      <w:bookmarkEnd w:id="82"/>
      <w:bookmarkEnd w:id="83"/>
      <w:bookmarkEnd w:id="84"/>
      <w:bookmarkEnd w:id="85"/>
    </w:p>
    <w:p w:rsidR="00BF477A" w:rsidRDefault="0044461F">
      <w:pPr>
        <w:spacing w:line="360" w:lineRule="exact"/>
        <w:ind w:firstLineChars="200" w:firstLine="480"/>
        <w:rPr>
          <w:sz w:val="24"/>
        </w:rPr>
      </w:pPr>
      <w:r>
        <w:rPr>
          <w:sz w:val="24"/>
        </w:rPr>
        <w:t>3.1</w:t>
      </w:r>
      <w:r>
        <w:rPr>
          <w:rFonts w:hint="eastAsia"/>
          <w:sz w:val="24"/>
        </w:rPr>
        <w:t>凡满足《投标人须知前附表》中资格标准要求的均可能成为合格的投标人。</w:t>
      </w:r>
    </w:p>
    <w:p w:rsidR="00BF477A" w:rsidRDefault="0044461F">
      <w:pPr>
        <w:spacing w:line="360" w:lineRule="exact"/>
        <w:rPr>
          <w:sz w:val="24"/>
        </w:rPr>
      </w:pPr>
      <w:r>
        <w:rPr>
          <w:sz w:val="24"/>
        </w:rPr>
        <w:t>3.2</w:t>
      </w:r>
      <w:r>
        <w:rPr>
          <w:rFonts w:hint="eastAsia"/>
          <w:sz w:val="24"/>
        </w:rPr>
        <w:t xml:space="preserve"> 投标人应遵守中国的有关法律、法规和规章的规定。</w:t>
      </w:r>
    </w:p>
    <w:p w:rsidR="00BF477A" w:rsidRDefault="0044461F">
      <w:pPr>
        <w:spacing w:line="360" w:lineRule="exact"/>
        <w:ind w:firstLineChars="200" w:firstLine="480"/>
        <w:rPr>
          <w:sz w:val="24"/>
        </w:rPr>
      </w:pPr>
      <w:r>
        <w:rPr>
          <w:rFonts w:hint="eastAsia"/>
          <w:sz w:val="24"/>
        </w:rPr>
        <w:t>3.3</w:t>
      </w:r>
      <w:proofErr w:type="gramStart"/>
      <w:r>
        <w:rPr>
          <w:rFonts w:hint="eastAsia"/>
          <w:sz w:val="24"/>
        </w:rPr>
        <w:t>一个</w:t>
      </w:r>
      <w:proofErr w:type="gramEnd"/>
      <w:r>
        <w:rPr>
          <w:rFonts w:hint="eastAsia"/>
          <w:sz w:val="24"/>
        </w:rPr>
        <w:t>投标人只能提交一个投标文件。</w:t>
      </w:r>
      <w:r>
        <w:rPr>
          <w:sz w:val="24"/>
        </w:rPr>
        <w:t>单位负责人为同一人或者存在直接控股、管理关系的不同供应商，</w:t>
      </w:r>
      <w:r>
        <w:rPr>
          <w:rFonts w:hint="eastAsia"/>
          <w:sz w:val="24"/>
        </w:rPr>
        <w:t>不得同时参加本项目投标：</w:t>
      </w:r>
    </w:p>
    <w:p w:rsidR="00BF477A" w:rsidRDefault="0044461F">
      <w:pPr>
        <w:spacing w:line="360" w:lineRule="exact"/>
        <w:ind w:firstLineChars="200" w:firstLine="480"/>
        <w:rPr>
          <w:sz w:val="24"/>
        </w:rPr>
      </w:pPr>
      <w:r>
        <w:rPr>
          <w:rFonts w:hint="eastAsia"/>
          <w:sz w:val="24"/>
        </w:rPr>
        <w:t>3.4 为本次采购</w:t>
      </w:r>
      <w:r>
        <w:rPr>
          <w:rFonts w:cs="宋体"/>
          <w:kern w:val="0"/>
          <w:sz w:val="24"/>
        </w:rPr>
        <w:t>提供整体设计、规范编制或者项目管理、监理、检测等服务的供应商</w:t>
      </w:r>
      <w:r>
        <w:rPr>
          <w:sz w:val="24"/>
        </w:rPr>
        <w:t>，不得参加</w:t>
      </w:r>
      <w:r>
        <w:rPr>
          <w:rFonts w:hint="eastAsia"/>
          <w:sz w:val="24"/>
        </w:rPr>
        <w:t>本</w:t>
      </w:r>
      <w:r>
        <w:rPr>
          <w:sz w:val="24"/>
        </w:rPr>
        <w:t>采购项目的采购活动。</w:t>
      </w:r>
    </w:p>
    <w:p w:rsidR="00BF477A" w:rsidRDefault="0044461F">
      <w:pPr>
        <w:spacing w:line="360" w:lineRule="exact"/>
        <w:ind w:right="-21" w:firstLineChars="200" w:firstLine="480"/>
        <w:rPr>
          <w:sz w:val="24"/>
        </w:rPr>
      </w:pPr>
      <w:r>
        <w:rPr>
          <w:rFonts w:hint="eastAsia"/>
          <w:sz w:val="24"/>
        </w:rPr>
        <w:lastRenderedPageBreak/>
        <w:t>3.5本项目拒绝联合体投标。</w:t>
      </w:r>
    </w:p>
    <w:p w:rsidR="00BF477A" w:rsidRDefault="0044461F">
      <w:pPr>
        <w:spacing w:line="360" w:lineRule="exact"/>
        <w:ind w:firstLineChars="200" w:firstLine="480"/>
        <w:rPr>
          <w:sz w:val="24"/>
        </w:rPr>
      </w:pPr>
      <w:r>
        <w:rPr>
          <w:rFonts w:hint="eastAsia"/>
          <w:sz w:val="24"/>
        </w:rPr>
        <w:t>3.6投标代理人在同一个项目中只能接受一个投标人的委托参加投标。</w:t>
      </w:r>
    </w:p>
    <w:p w:rsidR="00BF477A" w:rsidRDefault="0044461F">
      <w:pPr>
        <w:pStyle w:val="3"/>
        <w:numPr>
          <w:ilvl w:val="0"/>
          <w:numId w:val="2"/>
        </w:numPr>
        <w:tabs>
          <w:tab w:val="left" w:pos="425"/>
        </w:tabs>
        <w:spacing w:before="120" w:line="360" w:lineRule="exact"/>
        <w:rPr>
          <w:sz w:val="24"/>
        </w:rPr>
      </w:pPr>
      <w:bookmarkStart w:id="86" w:name="_Toc430489115"/>
      <w:bookmarkStart w:id="87" w:name="_Toc466386515"/>
      <w:bookmarkStart w:id="88" w:name="_Toc430422409"/>
      <w:bookmarkStart w:id="89" w:name="_Toc34743661"/>
      <w:bookmarkStart w:id="90" w:name="_Toc430488847"/>
      <w:bookmarkStart w:id="91" w:name="_Toc430490608"/>
      <w:bookmarkStart w:id="92" w:name="_Toc415567494"/>
      <w:bookmarkStart w:id="93" w:name="_Toc430488640"/>
      <w:bookmarkStart w:id="94" w:name="_Toc496280890"/>
      <w:bookmarkStart w:id="95" w:name="_Toc430492122"/>
      <w:r>
        <w:rPr>
          <w:rFonts w:hint="eastAsia"/>
          <w:sz w:val="24"/>
        </w:rPr>
        <w:t>投标费用</w:t>
      </w:r>
      <w:bookmarkEnd w:id="86"/>
      <w:bookmarkEnd w:id="87"/>
      <w:bookmarkEnd w:id="88"/>
      <w:bookmarkEnd w:id="89"/>
      <w:bookmarkEnd w:id="90"/>
      <w:bookmarkEnd w:id="91"/>
      <w:bookmarkEnd w:id="92"/>
      <w:bookmarkEnd w:id="93"/>
      <w:bookmarkEnd w:id="94"/>
      <w:bookmarkEnd w:id="95"/>
    </w:p>
    <w:p w:rsidR="00BF477A" w:rsidRDefault="0044461F">
      <w:pPr>
        <w:snapToGrid w:val="0"/>
        <w:spacing w:line="360" w:lineRule="exact"/>
        <w:outlineLvl w:val="0"/>
        <w:rPr>
          <w:sz w:val="24"/>
        </w:rPr>
      </w:pPr>
      <w:r>
        <w:rPr>
          <w:rFonts w:hint="eastAsia"/>
          <w:sz w:val="24"/>
        </w:rPr>
        <w:t>4.1无论投标过程中的作法和结果如何、投标人自行承担所有与参加投标有关的全部费用。</w:t>
      </w:r>
    </w:p>
    <w:p w:rsidR="00BF477A" w:rsidRDefault="0044461F">
      <w:pPr>
        <w:pStyle w:val="2"/>
        <w:spacing w:before="120" w:after="120" w:line="360" w:lineRule="exact"/>
        <w:rPr>
          <w:rFonts w:ascii="宋体" w:hAnsi="宋体"/>
          <w:sz w:val="24"/>
        </w:rPr>
      </w:pPr>
      <w:bookmarkStart w:id="96" w:name="_Toc496280891"/>
      <w:bookmarkStart w:id="97" w:name="_Toc34743662"/>
      <w:bookmarkStart w:id="98" w:name="_Toc466386516"/>
      <w:r>
        <w:rPr>
          <w:rFonts w:ascii="宋体" w:hAnsi="宋体" w:hint="eastAsia"/>
          <w:sz w:val="24"/>
        </w:rPr>
        <w:t>二、采购文件</w:t>
      </w:r>
      <w:bookmarkEnd w:id="96"/>
      <w:bookmarkEnd w:id="97"/>
      <w:bookmarkEnd w:id="98"/>
    </w:p>
    <w:p w:rsidR="00BF477A" w:rsidRDefault="0044461F">
      <w:pPr>
        <w:pStyle w:val="3"/>
        <w:numPr>
          <w:ilvl w:val="0"/>
          <w:numId w:val="2"/>
        </w:numPr>
        <w:tabs>
          <w:tab w:val="left" w:pos="425"/>
        </w:tabs>
        <w:spacing w:before="120" w:line="360" w:lineRule="exact"/>
        <w:rPr>
          <w:sz w:val="24"/>
        </w:rPr>
      </w:pPr>
      <w:bookmarkStart w:id="99" w:name="_Toc466386517"/>
      <w:bookmarkStart w:id="100" w:name="_Toc430488643"/>
      <w:bookmarkStart w:id="101" w:name="_Toc496280892"/>
      <w:bookmarkStart w:id="102" w:name="_Toc430488850"/>
      <w:bookmarkStart w:id="103" w:name="_Toc430490611"/>
      <w:bookmarkStart w:id="104" w:name="_Toc415567496"/>
      <w:bookmarkStart w:id="105" w:name="_Toc34743663"/>
      <w:bookmarkStart w:id="106" w:name="_Toc430422412"/>
      <w:bookmarkStart w:id="107" w:name="_Toc430492125"/>
      <w:bookmarkStart w:id="108" w:name="_Toc430489118"/>
      <w:r>
        <w:rPr>
          <w:rFonts w:hint="eastAsia"/>
          <w:sz w:val="24"/>
        </w:rPr>
        <w:t>采购文件的组成</w:t>
      </w:r>
      <w:bookmarkEnd w:id="99"/>
      <w:bookmarkEnd w:id="100"/>
      <w:bookmarkEnd w:id="101"/>
      <w:bookmarkEnd w:id="102"/>
      <w:bookmarkEnd w:id="103"/>
      <w:bookmarkEnd w:id="104"/>
      <w:bookmarkEnd w:id="105"/>
      <w:bookmarkEnd w:id="106"/>
      <w:bookmarkEnd w:id="107"/>
      <w:bookmarkEnd w:id="108"/>
    </w:p>
    <w:p w:rsidR="00BF477A" w:rsidRDefault="0044461F">
      <w:pPr>
        <w:snapToGrid w:val="0"/>
        <w:spacing w:line="360" w:lineRule="exact"/>
        <w:ind w:firstLineChars="100" w:firstLine="240"/>
        <w:rPr>
          <w:sz w:val="24"/>
        </w:rPr>
      </w:pPr>
      <w:r>
        <w:rPr>
          <w:rFonts w:hint="eastAsia"/>
          <w:sz w:val="24"/>
        </w:rPr>
        <w:t>5.1采购文件用以阐明所需货物及服务招标程序和合同主要条款。采购文件由下述部分组成：</w:t>
      </w:r>
    </w:p>
    <w:p w:rsidR="00BF477A" w:rsidRDefault="0044461F">
      <w:pPr>
        <w:snapToGrid w:val="0"/>
        <w:spacing w:line="360" w:lineRule="exact"/>
        <w:ind w:firstLineChars="200" w:firstLine="480"/>
        <w:rPr>
          <w:sz w:val="24"/>
        </w:rPr>
      </w:pPr>
      <w:r>
        <w:rPr>
          <w:rFonts w:hint="eastAsia"/>
          <w:sz w:val="24"/>
        </w:rPr>
        <w:t>⑴ 投标邀请</w:t>
      </w:r>
    </w:p>
    <w:p w:rsidR="00BF477A" w:rsidRDefault="0044461F">
      <w:pPr>
        <w:snapToGrid w:val="0"/>
        <w:spacing w:line="360" w:lineRule="exact"/>
        <w:ind w:firstLineChars="200" w:firstLine="480"/>
        <w:rPr>
          <w:sz w:val="24"/>
        </w:rPr>
      </w:pPr>
      <w:r>
        <w:rPr>
          <w:rFonts w:hint="eastAsia"/>
          <w:sz w:val="24"/>
        </w:rPr>
        <w:t xml:space="preserve">⑵ 投标人须知 </w:t>
      </w:r>
    </w:p>
    <w:p w:rsidR="00BF477A" w:rsidRDefault="0044461F">
      <w:pPr>
        <w:snapToGrid w:val="0"/>
        <w:spacing w:line="360" w:lineRule="exact"/>
        <w:ind w:firstLineChars="200" w:firstLine="480"/>
        <w:rPr>
          <w:sz w:val="24"/>
        </w:rPr>
      </w:pPr>
      <w:r>
        <w:rPr>
          <w:rFonts w:hint="eastAsia"/>
          <w:sz w:val="24"/>
        </w:rPr>
        <w:t>⑶ 招标项目内容及要求</w:t>
      </w:r>
    </w:p>
    <w:p w:rsidR="00BF477A" w:rsidRDefault="0044461F">
      <w:pPr>
        <w:snapToGrid w:val="0"/>
        <w:spacing w:line="360" w:lineRule="exact"/>
        <w:ind w:firstLineChars="200" w:firstLine="480"/>
        <w:rPr>
          <w:sz w:val="24"/>
        </w:rPr>
      </w:pPr>
      <w:r>
        <w:rPr>
          <w:rFonts w:hint="eastAsia"/>
          <w:sz w:val="24"/>
        </w:rPr>
        <w:t xml:space="preserve">⑷ </w:t>
      </w:r>
      <w:r>
        <w:rPr>
          <w:rFonts w:hint="eastAsia"/>
          <w:bCs/>
          <w:sz w:val="24"/>
        </w:rPr>
        <w:t>合同主要条款（参考文本）</w:t>
      </w:r>
    </w:p>
    <w:p w:rsidR="00BF477A" w:rsidRDefault="0044461F">
      <w:pPr>
        <w:snapToGrid w:val="0"/>
        <w:spacing w:line="360" w:lineRule="exact"/>
        <w:ind w:firstLineChars="200" w:firstLine="480"/>
        <w:rPr>
          <w:sz w:val="24"/>
        </w:rPr>
      </w:pPr>
      <w:r>
        <w:rPr>
          <w:rFonts w:hint="eastAsia"/>
          <w:sz w:val="24"/>
        </w:rPr>
        <w:t>⑸ 投标文件格式</w:t>
      </w:r>
    </w:p>
    <w:p w:rsidR="00BF477A" w:rsidRDefault="0044461F">
      <w:pPr>
        <w:snapToGrid w:val="0"/>
        <w:spacing w:line="360" w:lineRule="exact"/>
        <w:outlineLvl w:val="0"/>
        <w:rPr>
          <w:sz w:val="24"/>
        </w:rPr>
      </w:pPr>
      <w:r>
        <w:rPr>
          <w:rFonts w:hint="eastAsia"/>
          <w:sz w:val="24"/>
        </w:rPr>
        <w:t>5.2 除非有特殊要求，采购文件不单独提供招标货物使用地的自然环境、气候条件、公用设施等情况，投标人被视为熟悉上述与履行合同有关的一切情况。</w:t>
      </w:r>
    </w:p>
    <w:p w:rsidR="00BF477A" w:rsidRDefault="0044461F">
      <w:pPr>
        <w:pStyle w:val="3"/>
        <w:numPr>
          <w:ilvl w:val="0"/>
          <w:numId w:val="2"/>
        </w:numPr>
        <w:tabs>
          <w:tab w:val="left" w:pos="425"/>
        </w:tabs>
        <w:spacing w:before="120" w:line="360" w:lineRule="exact"/>
        <w:rPr>
          <w:sz w:val="24"/>
        </w:rPr>
      </w:pPr>
      <w:bookmarkStart w:id="109" w:name="_Hlt81628348"/>
      <w:bookmarkStart w:id="110" w:name="_Toc34743664"/>
      <w:bookmarkStart w:id="111" w:name="_Toc430422413"/>
      <w:bookmarkStart w:id="112" w:name="_Toc466386518"/>
      <w:bookmarkStart w:id="113" w:name="_Toc415567497"/>
      <w:bookmarkStart w:id="114" w:name="_Toc430489119"/>
      <w:bookmarkStart w:id="115" w:name="_Toc430492126"/>
      <w:bookmarkStart w:id="116" w:name="_Toc496280893"/>
      <w:bookmarkStart w:id="117" w:name="_Toc430488644"/>
      <w:bookmarkStart w:id="118" w:name="_Toc430490612"/>
      <w:bookmarkStart w:id="119" w:name="_Toc430488851"/>
      <w:bookmarkEnd w:id="109"/>
      <w:r>
        <w:rPr>
          <w:rFonts w:hint="eastAsia"/>
          <w:sz w:val="24"/>
        </w:rPr>
        <w:t>采购文件的澄清</w:t>
      </w:r>
      <w:bookmarkEnd w:id="110"/>
      <w:bookmarkEnd w:id="111"/>
      <w:bookmarkEnd w:id="112"/>
      <w:bookmarkEnd w:id="113"/>
      <w:bookmarkEnd w:id="114"/>
      <w:bookmarkEnd w:id="115"/>
      <w:bookmarkEnd w:id="116"/>
      <w:bookmarkEnd w:id="117"/>
      <w:bookmarkEnd w:id="118"/>
      <w:bookmarkEnd w:id="119"/>
    </w:p>
    <w:p w:rsidR="00BF477A" w:rsidRDefault="0044461F">
      <w:pPr>
        <w:snapToGrid w:val="0"/>
        <w:spacing w:line="360" w:lineRule="exact"/>
        <w:outlineLvl w:val="0"/>
        <w:rPr>
          <w:sz w:val="24"/>
        </w:rPr>
      </w:pPr>
      <w:bookmarkStart w:id="120" w:name="_Toc430488645"/>
      <w:bookmarkStart w:id="121" w:name="_Toc496280894"/>
      <w:bookmarkStart w:id="122" w:name="_Toc430422414"/>
      <w:bookmarkStart w:id="123" w:name="_Toc430490613"/>
      <w:bookmarkStart w:id="124" w:name="_Toc430489120"/>
      <w:bookmarkStart w:id="125" w:name="_Toc415567498"/>
      <w:bookmarkStart w:id="126" w:name="_Toc466386519"/>
      <w:bookmarkStart w:id="127" w:name="_Toc430492127"/>
      <w:bookmarkStart w:id="128" w:name="_Toc430488852"/>
      <w:r>
        <w:rPr>
          <w:rFonts w:hint="eastAsia"/>
          <w:bCs/>
          <w:sz w:val="24"/>
        </w:rPr>
        <w:t>6.1供应商对采购文件如有疑点，可要求澄清。要求澄清应按投标邀请中载明的地址以书面形式（包括信函、电报或传真，下同）通知</w:t>
      </w:r>
      <w:r>
        <w:rPr>
          <w:rFonts w:hint="eastAsia"/>
          <w:sz w:val="24"/>
        </w:rPr>
        <w:t>招标代理机构</w:t>
      </w:r>
      <w:r>
        <w:rPr>
          <w:rFonts w:hint="eastAsia"/>
          <w:bCs/>
          <w:sz w:val="24"/>
        </w:rPr>
        <w:t>。</w:t>
      </w:r>
      <w:r>
        <w:rPr>
          <w:rFonts w:hint="eastAsia"/>
          <w:sz w:val="24"/>
        </w:rPr>
        <w:t>招标代理机构</w:t>
      </w:r>
      <w:r>
        <w:rPr>
          <w:rFonts w:hint="eastAsia"/>
          <w:bCs/>
          <w:sz w:val="24"/>
        </w:rPr>
        <w:t>将视情况在投标截止时间5个日历日（如至原定截止时间不足5个日历日，则需延长开标时间）前将不标明查询来源的书面答复发给所有供应商，</w:t>
      </w:r>
      <w:r>
        <w:rPr>
          <w:rFonts w:hint="eastAsia"/>
          <w:sz w:val="24"/>
        </w:rPr>
        <w:t>该澄清内容为采购文件的组成部分。</w:t>
      </w:r>
    </w:p>
    <w:p w:rsidR="00BF477A" w:rsidRDefault="0044461F">
      <w:pPr>
        <w:snapToGrid w:val="0"/>
        <w:spacing w:line="360" w:lineRule="exact"/>
        <w:ind w:firstLineChars="150" w:firstLine="360"/>
        <w:outlineLvl w:val="0"/>
        <w:rPr>
          <w:bCs/>
          <w:sz w:val="24"/>
        </w:rPr>
      </w:pPr>
      <w:r>
        <w:rPr>
          <w:rFonts w:hint="eastAsia"/>
          <w:sz w:val="24"/>
        </w:rPr>
        <w:t>6.2、</w:t>
      </w:r>
      <w:r>
        <w:rPr>
          <w:sz w:val="24"/>
        </w:rPr>
        <w:t>供应商认为</w:t>
      </w:r>
      <w:r>
        <w:rPr>
          <w:rFonts w:hint="eastAsia"/>
          <w:sz w:val="24"/>
        </w:rPr>
        <w:t>采购文件</w:t>
      </w:r>
      <w:r>
        <w:rPr>
          <w:sz w:val="24"/>
        </w:rPr>
        <w:t>、采购过程和中标、成交结果使自己的权益受到损害的，可以在知道或者应知其权益受到损害之日起七个工作日内，以书面形式向采购人提出质疑。</w:t>
      </w:r>
      <w:r>
        <w:rPr>
          <w:rFonts w:hint="eastAsia"/>
          <w:sz w:val="24"/>
        </w:rPr>
        <w:t>对采购文件的质疑供应商应在购买采购文件之日起7个工作日之内提出书面质疑，逾期或不符合规定的</w:t>
      </w:r>
      <w:proofErr w:type="gramStart"/>
      <w:r>
        <w:rPr>
          <w:rFonts w:hint="eastAsia"/>
          <w:sz w:val="24"/>
        </w:rPr>
        <w:t>质疑书</w:t>
      </w:r>
      <w:proofErr w:type="gramEnd"/>
      <w:r>
        <w:rPr>
          <w:rFonts w:hint="eastAsia"/>
          <w:sz w:val="24"/>
        </w:rPr>
        <w:t>则不予受理，视同接受采购文件的所有内容。</w:t>
      </w:r>
    </w:p>
    <w:p w:rsidR="00BF477A" w:rsidRDefault="0044461F" w:rsidP="00536A8E">
      <w:pPr>
        <w:spacing w:line="360" w:lineRule="exact"/>
        <w:ind w:firstLineChars="177" w:firstLine="425"/>
        <w:rPr>
          <w:sz w:val="24"/>
        </w:rPr>
      </w:pPr>
      <w:proofErr w:type="gramStart"/>
      <w:r>
        <w:rPr>
          <w:rFonts w:hint="eastAsia"/>
          <w:sz w:val="24"/>
        </w:rPr>
        <w:t>质疑书</w:t>
      </w:r>
      <w:proofErr w:type="gramEnd"/>
      <w:r>
        <w:rPr>
          <w:rFonts w:hint="eastAsia"/>
          <w:sz w:val="24"/>
        </w:rPr>
        <w:t xml:space="preserve">应当包括下列主要内容： </w:t>
      </w:r>
    </w:p>
    <w:p w:rsidR="00BF477A" w:rsidRDefault="0044461F" w:rsidP="00536A8E">
      <w:pPr>
        <w:spacing w:line="360" w:lineRule="exact"/>
        <w:ind w:firstLineChars="177" w:firstLine="425"/>
        <w:rPr>
          <w:sz w:val="24"/>
        </w:rPr>
      </w:pPr>
      <w:r>
        <w:rPr>
          <w:rFonts w:hint="eastAsia"/>
          <w:sz w:val="24"/>
        </w:rPr>
        <w:t>(</w:t>
      </w:r>
      <w:proofErr w:type="gramStart"/>
      <w:r>
        <w:rPr>
          <w:rFonts w:hint="eastAsia"/>
          <w:sz w:val="24"/>
        </w:rPr>
        <w:t>一</w:t>
      </w:r>
      <w:proofErr w:type="gramEnd"/>
      <w:r>
        <w:rPr>
          <w:rFonts w:hint="eastAsia"/>
          <w:sz w:val="24"/>
        </w:rPr>
        <w:t xml:space="preserve">)营业执照、单位地址、电话、法人或授权人身份证等； </w:t>
      </w:r>
    </w:p>
    <w:p w:rsidR="00BF477A" w:rsidRDefault="0044461F" w:rsidP="00536A8E">
      <w:pPr>
        <w:spacing w:line="360" w:lineRule="exact"/>
        <w:ind w:firstLineChars="177" w:firstLine="425"/>
        <w:rPr>
          <w:sz w:val="24"/>
        </w:rPr>
      </w:pPr>
      <w:r>
        <w:rPr>
          <w:rFonts w:hint="eastAsia"/>
          <w:sz w:val="24"/>
        </w:rPr>
        <w:t xml:space="preserve">(二)具体的质疑事项及事实依据； </w:t>
      </w:r>
    </w:p>
    <w:p w:rsidR="00BF477A" w:rsidRDefault="0044461F" w:rsidP="00536A8E">
      <w:pPr>
        <w:spacing w:line="360" w:lineRule="exact"/>
        <w:ind w:firstLineChars="177" w:firstLine="425"/>
        <w:rPr>
          <w:sz w:val="24"/>
        </w:rPr>
      </w:pPr>
      <w:r>
        <w:rPr>
          <w:rFonts w:hint="eastAsia"/>
          <w:sz w:val="24"/>
        </w:rPr>
        <w:t xml:space="preserve">(三)提起质疑的日期； </w:t>
      </w:r>
    </w:p>
    <w:p w:rsidR="00BF477A" w:rsidRDefault="0044461F" w:rsidP="00536A8E">
      <w:pPr>
        <w:spacing w:line="360" w:lineRule="exact"/>
        <w:ind w:firstLineChars="177" w:firstLine="425"/>
        <w:rPr>
          <w:sz w:val="24"/>
        </w:rPr>
      </w:pPr>
      <w:r>
        <w:rPr>
          <w:rFonts w:hint="eastAsia"/>
          <w:sz w:val="24"/>
        </w:rPr>
        <w:t>(四)质疑人为自然人的，应当由本人签字；质疑人为法人或者其他组织的，应当由单位负责人或者主要负责人签字盖章并加盖公章。</w:t>
      </w:r>
    </w:p>
    <w:p w:rsidR="00BF477A" w:rsidRDefault="0044461F">
      <w:pPr>
        <w:spacing w:line="360" w:lineRule="exact"/>
        <w:ind w:firstLineChars="150" w:firstLine="360"/>
        <w:rPr>
          <w:sz w:val="24"/>
        </w:rPr>
      </w:pPr>
      <w:r>
        <w:rPr>
          <w:rFonts w:hint="eastAsia"/>
          <w:sz w:val="24"/>
        </w:rPr>
        <w:t>（五）</w:t>
      </w:r>
      <w:r>
        <w:rPr>
          <w:rFonts w:cs="宋体"/>
          <w:b/>
          <w:bCs/>
          <w:kern w:val="0"/>
          <w:sz w:val="24"/>
        </w:rPr>
        <w:t>质疑函原件应采用下列方式提交：</w:t>
      </w:r>
      <w:r>
        <w:rPr>
          <w:rFonts w:cs="宋体"/>
          <w:kern w:val="0"/>
          <w:sz w:val="24"/>
        </w:rPr>
        <w:t>现场方式。</w:t>
      </w:r>
    </w:p>
    <w:p w:rsidR="00BF477A" w:rsidRDefault="0044461F">
      <w:pPr>
        <w:pStyle w:val="3"/>
        <w:numPr>
          <w:ilvl w:val="0"/>
          <w:numId w:val="2"/>
        </w:numPr>
        <w:tabs>
          <w:tab w:val="left" w:pos="425"/>
        </w:tabs>
        <w:spacing w:before="120" w:line="360" w:lineRule="exact"/>
        <w:rPr>
          <w:sz w:val="24"/>
        </w:rPr>
      </w:pPr>
      <w:bookmarkStart w:id="129" w:name="_Toc34743665"/>
      <w:r>
        <w:rPr>
          <w:rFonts w:hint="eastAsia"/>
          <w:sz w:val="24"/>
        </w:rPr>
        <w:t>采购文件的修改</w:t>
      </w:r>
      <w:bookmarkEnd w:id="120"/>
      <w:bookmarkEnd w:id="121"/>
      <w:bookmarkEnd w:id="122"/>
      <w:bookmarkEnd w:id="123"/>
      <w:bookmarkEnd w:id="124"/>
      <w:bookmarkEnd w:id="125"/>
      <w:bookmarkEnd w:id="126"/>
      <w:bookmarkEnd w:id="127"/>
      <w:bookmarkEnd w:id="128"/>
      <w:bookmarkEnd w:id="129"/>
    </w:p>
    <w:p w:rsidR="00BF477A" w:rsidRDefault="0044461F">
      <w:pPr>
        <w:snapToGrid w:val="0"/>
        <w:spacing w:line="360" w:lineRule="exact"/>
        <w:ind w:firstLineChars="175" w:firstLine="420"/>
        <w:outlineLvl w:val="0"/>
        <w:rPr>
          <w:bCs/>
          <w:sz w:val="24"/>
        </w:rPr>
      </w:pPr>
      <w:bookmarkStart w:id="130" w:name="_Toc496280895"/>
      <w:bookmarkStart w:id="131" w:name="_Toc466386520"/>
      <w:r>
        <w:rPr>
          <w:rFonts w:hint="eastAsia"/>
          <w:bCs/>
          <w:sz w:val="24"/>
        </w:rPr>
        <w:t>7.1至投标截止日期前5日（如至原定截止时间不足5个日历日，则需延长开标时间），</w:t>
      </w:r>
      <w:r>
        <w:rPr>
          <w:rFonts w:hint="eastAsia"/>
          <w:sz w:val="24"/>
        </w:rPr>
        <w:t>招标代理机构</w:t>
      </w:r>
      <w:r>
        <w:rPr>
          <w:rFonts w:hint="eastAsia"/>
          <w:bCs/>
          <w:sz w:val="24"/>
        </w:rPr>
        <w:t>可主动或</w:t>
      </w:r>
      <w:proofErr w:type="gramStart"/>
      <w:r>
        <w:rPr>
          <w:rFonts w:hint="eastAsia"/>
          <w:bCs/>
          <w:sz w:val="24"/>
        </w:rPr>
        <w:t>依供应</w:t>
      </w:r>
      <w:proofErr w:type="gramEnd"/>
      <w:r>
        <w:rPr>
          <w:rFonts w:hint="eastAsia"/>
          <w:bCs/>
          <w:sz w:val="24"/>
        </w:rPr>
        <w:t>商要求澄清的问题而修改采购文件</w:t>
      </w:r>
      <w:r>
        <w:rPr>
          <w:rFonts w:hint="eastAsia"/>
          <w:sz w:val="24"/>
        </w:rPr>
        <w:t>，</w:t>
      </w:r>
      <w:r>
        <w:rPr>
          <w:rFonts w:hint="eastAsia"/>
          <w:bCs/>
          <w:sz w:val="24"/>
        </w:rPr>
        <w:t>并以书面形式通知所有供应商，供应商在收到该通知后应立即以电报或传真的形式予以确认。</w:t>
      </w:r>
      <w:r>
        <w:rPr>
          <w:rFonts w:hint="eastAsia"/>
          <w:sz w:val="24"/>
        </w:rPr>
        <w:t>该修改</w:t>
      </w:r>
      <w:r>
        <w:rPr>
          <w:rFonts w:hint="eastAsia"/>
          <w:sz w:val="24"/>
        </w:rPr>
        <w:lastRenderedPageBreak/>
        <w:t>内容为采购文件的组成部分，对供应商具有约束力。但</w:t>
      </w:r>
      <w:r>
        <w:rPr>
          <w:rFonts w:hint="eastAsia"/>
          <w:bCs/>
          <w:sz w:val="24"/>
        </w:rPr>
        <w:t>本采购文件第7.2条规定的推迟投标截止时间和开标时间情形不受本条约束。</w:t>
      </w:r>
    </w:p>
    <w:p w:rsidR="00BF477A" w:rsidRDefault="0044461F">
      <w:pPr>
        <w:spacing w:before="120" w:line="360" w:lineRule="exact"/>
        <w:ind w:firstLineChars="200" w:firstLine="480"/>
        <w:rPr>
          <w:sz w:val="24"/>
        </w:rPr>
      </w:pPr>
      <w:r>
        <w:rPr>
          <w:rFonts w:hint="eastAsia"/>
          <w:sz w:val="24"/>
        </w:rPr>
        <w:t>7.2 为使供应商在准备投标文件时有合理的时间考虑采购文件的修改，招标</w:t>
      </w:r>
      <w:r>
        <w:rPr>
          <w:rFonts w:hint="eastAsia"/>
          <w:bCs/>
          <w:sz w:val="24"/>
        </w:rPr>
        <w:t>代理机构可酌情推迟投标截止时间和开标时间，但应当至少在投标截止时间三个日历日前将变更时间以书面形式通知所有</w:t>
      </w:r>
      <w:r>
        <w:rPr>
          <w:rFonts w:hint="eastAsia"/>
          <w:sz w:val="24"/>
        </w:rPr>
        <w:t>供应商，该修改内容为采购文件的组成部分。在此情况下，采购人和供应商受投标截止期制约的所有权利和义务均应延长至新的截止日期。</w:t>
      </w:r>
    </w:p>
    <w:p w:rsidR="00BF477A" w:rsidRDefault="0044461F">
      <w:pPr>
        <w:snapToGrid w:val="0"/>
        <w:spacing w:line="360" w:lineRule="exact"/>
        <w:outlineLvl w:val="0"/>
        <w:rPr>
          <w:sz w:val="24"/>
        </w:rPr>
      </w:pPr>
      <w:r>
        <w:rPr>
          <w:rFonts w:hint="eastAsia"/>
          <w:sz w:val="24"/>
        </w:rPr>
        <w:t>7.3 采购文件的修改书将构成采购文件的一部分，对供应商有约束力。</w:t>
      </w:r>
    </w:p>
    <w:p w:rsidR="00BF477A" w:rsidRDefault="0044461F">
      <w:pPr>
        <w:pStyle w:val="2"/>
        <w:spacing w:before="120" w:after="120" w:line="360" w:lineRule="exact"/>
        <w:rPr>
          <w:rFonts w:ascii="宋体" w:hAnsi="宋体"/>
          <w:sz w:val="24"/>
        </w:rPr>
      </w:pPr>
      <w:bookmarkStart w:id="132" w:name="_Toc34743666"/>
      <w:r>
        <w:rPr>
          <w:rFonts w:ascii="宋体" w:hAnsi="宋体" w:hint="eastAsia"/>
          <w:sz w:val="24"/>
        </w:rPr>
        <w:t>三、 投标文件的编写</w:t>
      </w:r>
      <w:bookmarkEnd w:id="130"/>
      <w:bookmarkEnd w:id="131"/>
      <w:bookmarkEnd w:id="132"/>
    </w:p>
    <w:p w:rsidR="00BF477A" w:rsidRDefault="0044461F">
      <w:pPr>
        <w:pStyle w:val="3"/>
        <w:numPr>
          <w:ilvl w:val="0"/>
          <w:numId w:val="2"/>
        </w:numPr>
        <w:tabs>
          <w:tab w:val="left" w:pos="425"/>
        </w:tabs>
        <w:spacing w:before="120" w:line="360" w:lineRule="exact"/>
        <w:rPr>
          <w:sz w:val="24"/>
        </w:rPr>
      </w:pPr>
      <w:bookmarkStart w:id="133" w:name="_Hlt81628366"/>
      <w:bookmarkStart w:id="134" w:name="_Toc496280896"/>
      <w:bookmarkStart w:id="135" w:name="_Toc466386521"/>
      <w:bookmarkStart w:id="136" w:name="_Toc11060388"/>
      <w:bookmarkStart w:id="137" w:name="_Toc34743667"/>
      <w:bookmarkEnd w:id="133"/>
      <w:r>
        <w:rPr>
          <w:rFonts w:hint="eastAsia"/>
          <w:sz w:val="24"/>
        </w:rPr>
        <w:t>要求</w:t>
      </w:r>
      <w:bookmarkEnd w:id="134"/>
      <w:bookmarkEnd w:id="135"/>
      <w:bookmarkEnd w:id="136"/>
      <w:bookmarkEnd w:id="137"/>
    </w:p>
    <w:p w:rsidR="00BF477A" w:rsidRDefault="0044461F">
      <w:pPr>
        <w:spacing w:line="360" w:lineRule="exact"/>
        <w:rPr>
          <w:sz w:val="24"/>
        </w:rPr>
      </w:pPr>
      <w:r>
        <w:rPr>
          <w:rFonts w:hint="eastAsia"/>
          <w:sz w:val="24"/>
        </w:rPr>
        <w:t xml:space="preserve">    8.1投标人应仔细阅读采购文件的所有内容，按照采购文件的要求提交投标文件。投标文件应对采购文件的要求</w:t>
      </w:r>
      <w:proofErr w:type="gramStart"/>
      <w:r>
        <w:rPr>
          <w:rFonts w:hint="eastAsia"/>
          <w:sz w:val="24"/>
        </w:rPr>
        <w:t>作出</w:t>
      </w:r>
      <w:proofErr w:type="gramEnd"/>
      <w:r>
        <w:rPr>
          <w:rFonts w:hint="eastAsia"/>
          <w:sz w:val="24"/>
        </w:rPr>
        <w:t>实质性响应，并保证所提供的全部资料的真实性，否则其投标将被拒绝。</w:t>
      </w:r>
    </w:p>
    <w:p w:rsidR="00BF477A" w:rsidRDefault="0044461F">
      <w:pPr>
        <w:tabs>
          <w:tab w:val="left" w:pos="900"/>
        </w:tabs>
        <w:spacing w:after="120" w:line="360" w:lineRule="exact"/>
        <w:ind w:firstLineChars="200" w:firstLine="480"/>
        <w:rPr>
          <w:sz w:val="24"/>
        </w:rPr>
      </w:pPr>
      <w:r>
        <w:rPr>
          <w:rFonts w:hint="eastAsia"/>
          <w:sz w:val="24"/>
        </w:rPr>
        <w:t>8.2 除非有另外的规定，投标人可对招标货物一览表所列的全部合同包或部分合同包进行投标。招标代理机构不接受有任何可选择性的报价，每一种货物只能有一个报价。</w:t>
      </w:r>
    </w:p>
    <w:p w:rsidR="00BF477A" w:rsidRDefault="0044461F">
      <w:pPr>
        <w:pStyle w:val="3"/>
        <w:numPr>
          <w:ilvl w:val="0"/>
          <w:numId w:val="2"/>
        </w:numPr>
        <w:tabs>
          <w:tab w:val="left" w:pos="425"/>
        </w:tabs>
        <w:spacing w:before="120" w:line="360" w:lineRule="exact"/>
        <w:rPr>
          <w:sz w:val="24"/>
        </w:rPr>
      </w:pPr>
      <w:bookmarkStart w:id="138" w:name="_Toc34743668"/>
      <w:bookmarkStart w:id="139" w:name="_Toc11060389"/>
      <w:bookmarkStart w:id="140" w:name="_Toc466386522"/>
      <w:bookmarkStart w:id="141" w:name="_Toc496280897"/>
      <w:r>
        <w:rPr>
          <w:rFonts w:hint="eastAsia"/>
          <w:sz w:val="24"/>
        </w:rPr>
        <w:t>投标文件语言</w:t>
      </w:r>
      <w:bookmarkEnd w:id="138"/>
      <w:bookmarkEnd w:id="139"/>
      <w:bookmarkEnd w:id="140"/>
      <w:bookmarkEnd w:id="141"/>
    </w:p>
    <w:p w:rsidR="00BF477A" w:rsidRDefault="0044461F">
      <w:pPr>
        <w:spacing w:line="360" w:lineRule="exact"/>
        <w:ind w:firstLineChars="200" w:firstLine="480"/>
        <w:rPr>
          <w:sz w:val="24"/>
        </w:rPr>
      </w:pPr>
      <w:r>
        <w:rPr>
          <w:rFonts w:hint="eastAsia"/>
          <w:sz w:val="24"/>
        </w:rPr>
        <w:t>9.1投标文件应用中文书写。投标文件中所附或所引用的原件不是中文时，应附中文译本。各种计量单位及符号应采用国际上统一使用的公制计量单位和符号。</w:t>
      </w:r>
    </w:p>
    <w:p w:rsidR="00BF477A" w:rsidRDefault="0044461F">
      <w:pPr>
        <w:pStyle w:val="3"/>
        <w:numPr>
          <w:ilvl w:val="0"/>
          <w:numId w:val="2"/>
        </w:numPr>
        <w:tabs>
          <w:tab w:val="left" w:pos="425"/>
        </w:tabs>
        <w:spacing w:before="120" w:line="360" w:lineRule="exact"/>
        <w:rPr>
          <w:sz w:val="24"/>
        </w:rPr>
      </w:pPr>
      <w:bookmarkStart w:id="142" w:name="_Toc430489124"/>
      <w:bookmarkStart w:id="143" w:name="_Toc430490617"/>
      <w:bookmarkStart w:id="144" w:name="_Toc430492131"/>
      <w:bookmarkStart w:id="145" w:name="_Toc430422418"/>
      <w:bookmarkStart w:id="146" w:name="_Toc430488649"/>
      <w:bookmarkStart w:id="147" w:name="_Toc415567502"/>
      <w:bookmarkStart w:id="148" w:name="_Toc466386523"/>
      <w:bookmarkStart w:id="149" w:name="_Toc496280898"/>
      <w:bookmarkStart w:id="150" w:name="_Toc430488856"/>
      <w:bookmarkStart w:id="151" w:name="_Toc34743669"/>
      <w:bookmarkStart w:id="152" w:name="_Toc11060390"/>
      <w:r>
        <w:rPr>
          <w:rFonts w:hint="eastAsia"/>
          <w:sz w:val="24"/>
        </w:rPr>
        <w:t>投标文件的组成</w:t>
      </w:r>
      <w:bookmarkEnd w:id="142"/>
      <w:bookmarkEnd w:id="143"/>
      <w:bookmarkEnd w:id="144"/>
      <w:bookmarkEnd w:id="145"/>
      <w:bookmarkEnd w:id="146"/>
      <w:bookmarkEnd w:id="147"/>
      <w:bookmarkEnd w:id="148"/>
      <w:bookmarkEnd w:id="149"/>
      <w:bookmarkEnd w:id="150"/>
      <w:bookmarkEnd w:id="151"/>
      <w:bookmarkEnd w:id="152"/>
    </w:p>
    <w:p w:rsidR="00BF477A" w:rsidRDefault="0044461F">
      <w:pPr>
        <w:spacing w:line="360" w:lineRule="exact"/>
        <w:ind w:firstLineChars="150" w:firstLine="360"/>
        <w:rPr>
          <w:sz w:val="24"/>
        </w:rPr>
      </w:pPr>
      <w:r>
        <w:rPr>
          <w:rFonts w:hint="eastAsia"/>
          <w:sz w:val="24"/>
        </w:rPr>
        <w:t>10.1投标文件应包括下列部分：</w:t>
      </w:r>
    </w:p>
    <w:p w:rsidR="00BF477A" w:rsidRDefault="0044461F">
      <w:pPr>
        <w:spacing w:line="360" w:lineRule="exact"/>
        <w:ind w:firstLineChars="200" w:firstLine="480"/>
        <w:rPr>
          <w:sz w:val="24"/>
        </w:rPr>
      </w:pPr>
      <w:bookmarkStart w:id="153" w:name="_Toc466386524"/>
      <w:bookmarkStart w:id="154" w:name="_Toc496280899"/>
      <w:r>
        <w:rPr>
          <w:rFonts w:hint="eastAsia"/>
          <w:sz w:val="24"/>
        </w:rPr>
        <w:t>(1) 价格标</w:t>
      </w:r>
    </w:p>
    <w:p w:rsidR="00BF477A" w:rsidRDefault="0044461F">
      <w:pPr>
        <w:spacing w:line="360" w:lineRule="exact"/>
        <w:ind w:firstLineChars="200" w:firstLine="480"/>
        <w:rPr>
          <w:sz w:val="24"/>
        </w:rPr>
      </w:pPr>
      <w:r>
        <w:rPr>
          <w:rFonts w:hint="eastAsia"/>
          <w:sz w:val="24"/>
        </w:rPr>
        <w:t>①开标一览表</w:t>
      </w:r>
    </w:p>
    <w:p w:rsidR="00BF477A" w:rsidRDefault="0044461F">
      <w:pPr>
        <w:spacing w:line="360" w:lineRule="exact"/>
        <w:ind w:firstLineChars="200" w:firstLine="480"/>
        <w:rPr>
          <w:sz w:val="24"/>
        </w:rPr>
      </w:pPr>
      <w:r>
        <w:rPr>
          <w:rFonts w:hint="eastAsia"/>
          <w:sz w:val="24"/>
        </w:rPr>
        <w:t>②投标分项报价明细表</w:t>
      </w:r>
    </w:p>
    <w:p w:rsidR="00BF477A" w:rsidRDefault="0044461F">
      <w:pPr>
        <w:spacing w:line="360" w:lineRule="exact"/>
        <w:ind w:firstLineChars="200" w:firstLine="480"/>
        <w:rPr>
          <w:sz w:val="24"/>
        </w:rPr>
      </w:pPr>
      <w:r>
        <w:rPr>
          <w:rFonts w:hint="eastAsia"/>
          <w:sz w:val="24"/>
        </w:rPr>
        <w:t>③投标保证金</w:t>
      </w:r>
    </w:p>
    <w:p w:rsidR="00BF477A" w:rsidRDefault="0044461F">
      <w:pPr>
        <w:spacing w:line="360" w:lineRule="exact"/>
        <w:ind w:firstLineChars="200" w:firstLine="480"/>
        <w:rPr>
          <w:sz w:val="24"/>
        </w:rPr>
      </w:pPr>
      <w:r>
        <w:rPr>
          <w:rFonts w:hint="eastAsia"/>
          <w:sz w:val="24"/>
        </w:rPr>
        <w:t>④招标服务费承诺书</w:t>
      </w:r>
    </w:p>
    <w:p w:rsidR="00BF477A" w:rsidRDefault="0044461F">
      <w:pPr>
        <w:spacing w:line="360" w:lineRule="exact"/>
        <w:ind w:firstLineChars="200" w:firstLine="480"/>
        <w:rPr>
          <w:sz w:val="24"/>
        </w:rPr>
      </w:pPr>
      <w:r>
        <w:rPr>
          <w:rFonts w:hint="eastAsia"/>
          <w:sz w:val="24"/>
        </w:rPr>
        <w:t>⑤其它与价格有关的文件(如有)</w:t>
      </w:r>
    </w:p>
    <w:p w:rsidR="00BF477A" w:rsidRDefault="0044461F">
      <w:pPr>
        <w:spacing w:line="360" w:lineRule="exact"/>
        <w:ind w:firstLineChars="200" w:firstLine="480"/>
        <w:rPr>
          <w:sz w:val="24"/>
        </w:rPr>
      </w:pPr>
      <w:r>
        <w:rPr>
          <w:rFonts w:hint="eastAsia"/>
          <w:sz w:val="24"/>
        </w:rPr>
        <w:t>(2)商务技术标</w:t>
      </w:r>
    </w:p>
    <w:p w:rsidR="00BF477A" w:rsidRDefault="0044461F">
      <w:pPr>
        <w:tabs>
          <w:tab w:val="left" w:pos="8280"/>
        </w:tabs>
        <w:spacing w:line="360" w:lineRule="exact"/>
        <w:ind w:firstLineChars="196" w:firstLine="470"/>
        <w:rPr>
          <w:sz w:val="24"/>
        </w:rPr>
      </w:pPr>
      <w:r>
        <w:rPr>
          <w:rFonts w:hint="eastAsia"/>
          <w:sz w:val="24"/>
        </w:rPr>
        <w:t>①投标书</w:t>
      </w:r>
    </w:p>
    <w:p w:rsidR="00BF477A" w:rsidRDefault="0044461F">
      <w:pPr>
        <w:tabs>
          <w:tab w:val="left" w:pos="8280"/>
        </w:tabs>
        <w:spacing w:line="360" w:lineRule="exact"/>
        <w:ind w:firstLineChars="196" w:firstLine="470"/>
        <w:rPr>
          <w:sz w:val="24"/>
        </w:rPr>
      </w:pPr>
      <w:r>
        <w:rPr>
          <w:rFonts w:hint="eastAsia"/>
          <w:sz w:val="24"/>
        </w:rPr>
        <w:t xml:space="preserve">②供应商资格证明文件 </w:t>
      </w:r>
    </w:p>
    <w:p w:rsidR="00BF477A" w:rsidRDefault="0044461F">
      <w:pPr>
        <w:tabs>
          <w:tab w:val="left" w:pos="8280"/>
        </w:tabs>
        <w:spacing w:line="360" w:lineRule="exact"/>
        <w:ind w:firstLineChars="196" w:firstLine="470"/>
        <w:rPr>
          <w:sz w:val="24"/>
        </w:rPr>
      </w:pPr>
      <w:r>
        <w:rPr>
          <w:rFonts w:hint="eastAsia"/>
          <w:sz w:val="24"/>
        </w:rPr>
        <w:t>③供应商提交的其他资料</w:t>
      </w:r>
    </w:p>
    <w:p w:rsidR="00BF477A" w:rsidRDefault="0044461F">
      <w:pPr>
        <w:tabs>
          <w:tab w:val="left" w:pos="8280"/>
        </w:tabs>
        <w:spacing w:line="360" w:lineRule="exact"/>
        <w:ind w:firstLineChars="196" w:firstLine="470"/>
        <w:rPr>
          <w:sz w:val="24"/>
        </w:rPr>
      </w:pPr>
      <w:r>
        <w:rPr>
          <w:rFonts w:hint="eastAsia"/>
          <w:sz w:val="24"/>
        </w:rPr>
        <w:t>④售后服务承诺</w:t>
      </w:r>
    </w:p>
    <w:p w:rsidR="00BF477A" w:rsidRDefault="00301193">
      <w:pPr>
        <w:tabs>
          <w:tab w:val="left" w:pos="8280"/>
        </w:tabs>
        <w:spacing w:line="360" w:lineRule="exact"/>
        <w:ind w:firstLineChars="196" w:firstLine="470"/>
        <w:rPr>
          <w:sz w:val="24"/>
        </w:rPr>
      </w:pPr>
      <w:r>
        <w:rPr>
          <w:sz w:val="24"/>
        </w:rPr>
        <w:fldChar w:fldCharType="begin"/>
      </w:r>
      <w:r w:rsidR="0044461F">
        <w:rPr>
          <w:rFonts w:hint="eastAsia"/>
          <w:sz w:val="24"/>
        </w:rPr>
        <w:instrText>= 5 \* GB3</w:instrText>
      </w:r>
      <w:r>
        <w:rPr>
          <w:sz w:val="24"/>
        </w:rPr>
        <w:fldChar w:fldCharType="separate"/>
      </w:r>
      <w:r w:rsidR="0044461F">
        <w:rPr>
          <w:rFonts w:hint="eastAsia"/>
          <w:sz w:val="24"/>
        </w:rPr>
        <w:t>⑤</w:t>
      </w:r>
      <w:r>
        <w:rPr>
          <w:sz w:val="24"/>
        </w:rPr>
        <w:fldChar w:fldCharType="end"/>
      </w:r>
      <w:r w:rsidR="0044461F">
        <w:rPr>
          <w:rFonts w:hint="eastAsia"/>
          <w:sz w:val="24"/>
        </w:rPr>
        <w:t>商务技术偏离表</w:t>
      </w:r>
    </w:p>
    <w:p w:rsidR="00BF477A" w:rsidRDefault="0044461F">
      <w:pPr>
        <w:tabs>
          <w:tab w:val="left" w:pos="8280"/>
        </w:tabs>
        <w:spacing w:line="360" w:lineRule="exact"/>
        <w:ind w:firstLineChars="196" w:firstLine="470"/>
        <w:rPr>
          <w:sz w:val="24"/>
        </w:rPr>
      </w:pPr>
      <w:r>
        <w:rPr>
          <w:rFonts w:hint="eastAsia"/>
          <w:sz w:val="24"/>
        </w:rPr>
        <w:t>⑥货物说明一览表</w:t>
      </w:r>
    </w:p>
    <w:p w:rsidR="00BF477A" w:rsidRDefault="0044461F">
      <w:pPr>
        <w:spacing w:line="360" w:lineRule="exact"/>
        <w:ind w:firstLineChars="200" w:firstLine="480"/>
        <w:rPr>
          <w:sz w:val="24"/>
        </w:rPr>
      </w:pPr>
      <w:r>
        <w:rPr>
          <w:rFonts w:hint="eastAsia"/>
          <w:sz w:val="24"/>
        </w:rPr>
        <w:t xml:space="preserve">⑦供货范围清单（如有） </w:t>
      </w:r>
    </w:p>
    <w:p w:rsidR="00BF477A" w:rsidRDefault="0044461F">
      <w:pPr>
        <w:snapToGrid w:val="0"/>
        <w:spacing w:line="360" w:lineRule="exact"/>
        <w:outlineLvl w:val="0"/>
        <w:rPr>
          <w:sz w:val="24"/>
        </w:rPr>
      </w:pPr>
      <w:r>
        <w:rPr>
          <w:rFonts w:hint="eastAsia"/>
          <w:sz w:val="24"/>
        </w:rPr>
        <w:t>供应商应将投标文件装订成册，并编写“投标文件目录清单”。</w:t>
      </w:r>
    </w:p>
    <w:p w:rsidR="00BF477A" w:rsidRDefault="0044461F">
      <w:pPr>
        <w:pStyle w:val="3"/>
        <w:numPr>
          <w:ilvl w:val="0"/>
          <w:numId w:val="2"/>
        </w:numPr>
        <w:tabs>
          <w:tab w:val="left" w:pos="425"/>
        </w:tabs>
        <w:spacing w:before="120" w:line="360" w:lineRule="exact"/>
        <w:rPr>
          <w:sz w:val="24"/>
        </w:rPr>
      </w:pPr>
      <w:bookmarkStart w:id="155" w:name="_Toc11060391"/>
      <w:bookmarkStart w:id="156" w:name="_Toc34743670"/>
      <w:r>
        <w:rPr>
          <w:rFonts w:hint="eastAsia"/>
          <w:sz w:val="24"/>
        </w:rPr>
        <w:lastRenderedPageBreak/>
        <w:t>投标有效期</w:t>
      </w:r>
      <w:bookmarkEnd w:id="153"/>
      <w:bookmarkEnd w:id="154"/>
      <w:bookmarkEnd w:id="155"/>
      <w:bookmarkEnd w:id="156"/>
    </w:p>
    <w:p w:rsidR="00BF477A" w:rsidRDefault="0044461F">
      <w:pPr>
        <w:spacing w:line="360" w:lineRule="exact"/>
        <w:rPr>
          <w:sz w:val="24"/>
        </w:rPr>
      </w:pPr>
      <w:bookmarkStart w:id="157" w:name="_Toc496280900"/>
      <w:bookmarkStart w:id="158" w:name="_Toc466386525"/>
      <w:r>
        <w:rPr>
          <w:rFonts w:hint="eastAsia"/>
          <w:sz w:val="24"/>
        </w:rPr>
        <w:t>11.1投标文件从</w:t>
      </w:r>
      <w:r>
        <w:rPr>
          <w:rFonts w:hint="eastAsia"/>
          <w:bCs/>
          <w:sz w:val="24"/>
        </w:rPr>
        <w:t>供应商须知前附表</w:t>
      </w:r>
      <w:r>
        <w:rPr>
          <w:rFonts w:hint="eastAsia"/>
          <w:sz w:val="24"/>
        </w:rPr>
        <w:t>第6项所规定的投标截止期之后开始生效，在</w:t>
      </w:r>
      <w:r>
        <w:rPr>
          <w:rFonts w:hint="eastAsia"/>
          <w:bCs/>
          <w:sz w:val="24"/>
        </w:rPr>
        <w:t>供应商须知前附表</w:t>
      </w:r>
      <w:r>
        <w:rPr>
          <w:rFonts w:hint="eastAsia"/>
          <w:sz w:val="24"/>
        </w:rPr>
        <w:t>第5项所规定的期限内保持有效。有效期不足将导致其投标文件被拒绝。</w:t>
      </w:r>
    </w:p>
    <w:p w:rsidR="00BF477A" w:rsidRDefault="0044461F">
      <w:pPr>
        <w:spacing w:line="360" w:lineRule="exact"/>
        <w:rPr>
          <w:sz w:val="24"/>
        </w:rPr>
      </w:pPr>
      <w:r>
        <w:rPr>
          <w:rFonts w:hint="eastAsia"/>
          <w:sz w:val="24"/>
        </w:rPr>
        <w:t xml:space="preserve">    11.2特殊情况下招标代理机构可于投标有效期满之前书面要求供应商同意延长有效期，供应商应在招标代理机构规定的期限内以书面形式予以答复。供应商可以拒绝上述要求而其投标保证金可按规定予以退还。供应商答复不明确或者逾期未答复的，均视为拒绝上述要求。对于接受该要求的供应商，既不要求也不允许其修改投标文件，但将要求其相应延长投标保证金有效期，有关退还和不予退还投标保证金的规定在投标有效期延长期内继续有效。</w:t>
      </w:r>
    </w:p>
    <w:p w:rsidR="00BF477A" w:rsidRDefault="0044461F">
      <w:pPr>
        <w:pStyle w:val="3"/>
        <w:numPr>
          <w:ilvl w:val="0"/>
          <w:numId w:val="2"/>
        </w:numPr>
        <w:tabs>
          <w:tab w:val="left" w:pos="425"/>
        </w:tabs>
        <w:spacing w:before="120" w:line="360" w:lineRule="exact"/>
        <w:rPr>
          <w:sz w:val="24"/>
        </w:rPr>
      </w:pPr>
      <w:bookmarkStart w:id="159" w:name="_Toc34743671"/>
      <w:r>
        <w:rPr>
          <w:rFonts w:hint="eastAsia"/>
          <w:sz w:val="24"/>
        </w:rPr>
        <w:t>投标保证金</w:t>
      </w:r>
      <w:bookmarkEnd w:id="157"/>
      <w:bookmarkEnd w:id="158"/>
      <w:bookmarkEnd w:id="159"/>
    </w:p>
    <w:p w:rsidR="00BF477A" w:rsidRDefault="0044461F">
      <w:pPr>
        <w:spacing w:line="360" w:lineRule="exact"/>
        <w:ind w:firstLine="480"/>
        <w:rPr>
          <w:sz w:val="24"/>
        </w:rPr>
      </w:pPr>
      <w:r>
        <w:rPr>
          <w:rFonts w:hint="eastAsia"/>
          <w:sz w:val="24"/>
        </w:rPr>
        <w:t>12.1 投标保证金为投标文件的组成部分之一。</w:t>
      </w:r>
    </w:p>
    <w:p w:rsidR="00BF477A" w:rsidRDefault="0044461F">
      <w:pPr>
        <w:spacing w:line="360" w:lineRule="exact"/>
        <w:ind w:firstLine="480"/>
        <w:rPr>
          <w:sz w:val="24"/>
        </w:rPr>
      </w:pPr>
      <w:r>
        <w:rPr>
          <w:rFonts w:hint="eastAsia"/>
          <w:sz w:val="24"/>
        </w:rPr>
        <w:t>12.2 投标人应在提交投标文件之前向招标代理机构缴交投标人须知前附表第7项要求的投标保证金。联合体投标的，可以由联合体中的一方或者共同提交投标保证金，以一方名义提交投标保证金的，对联合体各方均具有约束力。</w:t>
      </w:r>
    </w:p>
    <w:p w:rsidR="00BF477A" w:rsidRDefault="0044461F">
      <w:pPr>
        <w:spacing w:line="360" w:lineRule="exact"/>
        <w:rPr>
          <w:sz w:val="24"/>
        </w:rPr>
      </w:pPr>
      <w:r>
        <w:rPr>
          <w:rFonts w:hint="eastAsia"/>
          <w:sz w:val="24"/>
        </w:rPr>
        <w:t xml:space="preserve">    12.3 投标保证金用于保护本次招标活动免受投标人的行为而引起的风险。</w:t>
      </w:r>
    </w:p>
    <w:p w:rsidR="00BF477A" w:rsidRDefault="0044461F">
      <w:pPr>
        <w:spacing w:line="360" w:lineRule="exact"/>
        <w:rPr>
          <w:sz w:val="24"/>
        </w:rPr>
      </w:pPr>
      <w:r>
        <w:rPr>
          <w:rFonts w:hint="eastAsia"/>
          <w:sz w:val="24"/>
        </w:rPr>
        <w:t xml:space="preserve">    12.4 投标保证金以电汇或</w:t>
      </w:r>
      <w:proofErr w:type="gramStart"/>
      <w:r>
        <w:rPr>
          <w:rFonts w:hint="eastAsia"/>
          <w:sz w:val="24"/>
        </w:rPr>
        <w:t>转帐</w:t>
      </w:r>
      <w:proofErr w:type="gramEnd"/>
      <w:r>
        <w:rPr>
          <w:rFonts w:hint="eastAsia"/>
          <w:sz w:val="24"/>
        </w:rPr>
        <w:t>形式提交。</w:t>
      </w:r>
    </w:p>
    <w:p w:rsidR="00BF477A" w:rsidRDefault="0044461F">
      <w:pPr>
        <w:spacing w:line="360" w:lineRule="exact"/>
        <w:rPr>
          <w:sz w:val="24"/>
        </w:rPr>
      </w:pPr>
      <w:r>
        <w:rPr>
          <w:rFonts w:hint="eastAsia"/>
          <w:sz w:val="24"/>
        </w:rPr>
        <w:t xml:space="preserve">    12.5 未按规定缴交投标保证金的投标，将被视为无效投标。</w:t>
      </w:r>
    </w:p>
    <w:p w:rsidR="00BF477A" w:rsidRDefault="0044461F">
      <w:pPr>
        <w:snapToGrid w:val="0"/>
        <w:spacing w:line="360" w:lineRule="exact"/>
        <w:outlineLvl w:val="0"/>
        <w:rPr>
          <w:sz w:val="24"/>
        </w:rPr>
      </w:pPr>
      <w:r>
        <w:rPr>
          <w:rFonts w:hint="eastAsia"/>
          <w:sz w:val="24"/>
        </w:rPr>
        <w:t xml:space="preserve">    12.6招标代理机构</w:t>
      </w:r>
      <w:r>
        <w:rPr>
          <w:sz w:val="24"/>
        </w:rPr>
        <w:t>将在</w:t>
      </w:r>
      <w:r>
        <w:rPr>
          <w:rFonts w:hint="eastAsia"/>
          <w:sz w:val="24"/>
        </w:rPr>
        <w:t>中标通知书发出之日起五个工作日内予以原额无息退还</w:t>
      </w:r>
      <w:r>
        <w:rPr>
          <w:sz w:val="24"/>
        </w:rPr>
        <w:t>中标</w:t>
      </w:r>
      <w:r>
        <w:rPr>
          <w:rFonts w:hint="eastAsia"/>
          <w:sz w:val="24"/>
        </w:rPr>
        <w:t>人以外</w:t>
      </w:r>
      <w:r>
        <w:rPr>
          <w:sz w:val="24"/>
        </w:rPr>
        <w:t>的投标人的投标保证金</w:t>
      </w:r>
      <w:r>
        <w:rPr>
          <w:rFonts w:hint="eastAsia"/>
          <w:sz w:val="24"/>
        </w:rPr>
        <w:t>。因招标代理机构原因造成逾期退还</w:t>
      </w:r>
      <w:r>
        <w:rPr>
          <w:sz w:val="24"/>
        </w:rPr>
        <w:t>投标保证金的</w:t>
      </w:r>
      <w:r>
        <w:rPr>
          <w:rFonts w:hint="eastAsia"/>
          <w:sz w:val="24"/>
        </w:rPr>
        <w:t>,招标代理机构应当按商业银行同期一年</w:t>
      </w:r>
      <w:proofErr w:type="gramStart"/>
      <w:r>
        <w:rPr>
          <w:rFonts w:hint="eastAsia"/>
          <w:sz w:val="24"/>
        </w:rPr>
        <w:t>期贷</w:t>
      </w:r>
      <w:proofErr w:type="gramEnd"/>
      <w:r>
        <w:rPr>
          <w:rFonts w:hint="eastAsia"/>
          <w:sz w:val="24"/>
        </w:rPr>
        <w:t>款基准利率上浮20%后的利率向投标人支付资金占用费。</w:t>
      </w:r>
    </w:p>
    <w:p w:rsidR="00BF477A" w:rsidRDefault="0044461F">
      <w:pPr>
        <w:snapToGrid w:val="0"/>
        <w:spacing w:line="360" w:lineRule="exact"/>
        <w:ind w:firstLineChars="200" w:firstLine="480"/>
        <w:outlineLvl w:val="0"/>
        <w:rPr>
          <w:sz w:val="24"/>
        </w:rPr>
      </w:pPr>
      <w:r>
        <w:rPr>
          <w:rFonts w:hint="eastAsia"/>
          <w:sz w:val="24"/>
        </w:rPr>
        <w:t>12.7在中标</w:t>
      </w:r>
      <w:r>
        <w:rPr>
          <w:sz w:val="24"/>
        </w:rPr>
        <w:t>人</w:t>
      </w:r>
      <w:r>
        <w:rPr>
          <w:rFonts w:hint="eastAsia"/>
          <w:sz w:val="24"/>
        </w:rPr>
        <w:t>支付所有招标服务费并签订合同及按采购文件要求支付履约保证金后5个工作日内，</w:t>
      </w:r>
      <w:r>
        <w:rPr>
          <w:sz w:val="24"/>
        </w:rPr>
        <w:t>中标</w:t>
      </w:r>
      <w:r>
        <w:rPr>
          <w:rFonts w:hint="eastAsia"/>
          <w:sz w:val="24"/>
        </w:rPr>
        <w:t>人</w:t>
      </w:r>
      <w:r>
        <w:rPr>
          <w:sz w:val="24"/>
        </w:rPr>
        <w:t>的投标保证金</w:t>
      </w:r>
      <w:r>
        <w:rPr>
          <w:rFonts w:hint="eastAsia"/>
          <w:sz w:val="24"/>
        </w:rPr>
        <w:t>予以原额无息退还。</w:t>
      </w:r>
    </w:p>
    <w:p w:rsidR="00BF477A" w:rsidRDefault="0044461F">
      <w:pPr>
        <w:spacing w:line="360" w:lineRule="exact"/>
        <w:rPr>
          <w:sz w:val="24"/>
        </w:rPr>
      </w:pPr>
      <w:r>
        <w:rPr>
          <w:rFonts w:hint="eastAsia"/>
          <w:sz w:val="24"/>
        </w:rPr>
        <w:t xml:space="preserve">    12.8 投标保证金的有效期为投标有效期满后的30个日历日。</w:t>
      </w:r>
    </w:p>
    <w:p w:rsidR="00BF477A" w:rsidRDefault="0044461F">
      <w:pPr>
        <w:spacing w:line="360" w:lineRule="exact"/>
        <w:rPr>
          <w:sz w:val="24"/>
        </w:rPr>
      </w:pPr>
      <w:r>
        <w:rPr>
          <w:rFonts w:hint="eastAsia"/>
          <w:sz w:val="24"/>
        </w:rPr>
        <w:t xml:space="preserve">    12.9 发生以下情况之一的，投标保证金将不予退还：</w:t>
      </w:r>
    </w:p>
    <w:p w:rsidR="00BF477A" w:rsidRDefault="0044461F">
      <w:pPr>
        <w:snapToGrid w:val="0"/>
        <w:spacing w:line="360" w:lineRule="exact"/>
        <w:ind w:firstLineChars="200" w:firstLine="480"/>
        <w:rPr>
          <w:sz w:val="24"/>
        </w:rPr>
      </w:pPr>
      <w:r>
        <w:rPr>
          <w:rFonts w:hint="eastAsia"/>
          <w:sz w:val="24"/>
        </w:rPr>
        <w:t>⑴ 投标人在投标截止期后，投标有效期内撤回投标；</w:t>
      </w:r>
    </w:p>
    <w:p w:rsidR="00BF477A" w:rsidRDefault="0044461F">
      <w:pPr>
        <w:spacing w:line="360" w:lineRule="exact"/>
        <w:ind w:leftChars="114" w:left="239" w:firstLineChars="100" w:firstLine="240"/>
        <w:rPr>
          <w:sz w:val="24"/>
        </w:rPr>
      </w:pPr>
      <w:r>
        <w:rPr>
          <w:rFonts w:hint="eastAsia"/>
          <w:sz w:val="24"/>
        </w:rPr>
        <w:t>⑵ 中标人未能做到按本须知第22条规定签订合同；</w:t>
      </w:r>
    </w:p>
    <w:p w:rsidR="00BF477A" w:rsidRDefault="0044461F">
      <w:pPr>
        <w:spacing w:line="360" w:lineRule="exact"/>
        <w:ind w:leftChars="228" w:left="707" w:hangingChars="95" w:hanging="228"/>
        <w:rPr>
          <w:sz w:val="24"/>
        </w:rPr>
      </w:pPr>
      <w:r>
        <w:rPr>
          <w:rFonts w:hint="eastAsia"/>
          <w:sz w:val="24"/>
        </w:rPr>
        <w:t>⑶ 中标人未按投标人须知前附表规定缴纳招标服务费；</w:t>
      </w:r>
    </w:p>
    <w:p w:rsidR="00BF477A" w:rsidRDefault="0044461F">
      <w:pPr>
        <w:spacing w:line="360" w:lineRule="exact"/>
        <w:ind w:firstLineChars="200" w:firstLine="480"/>
        <w:rPr>
          <w:sz w:val="24"/>
        </w:rPr>
      </w:pPr>
      <w:r>
        <w:rPr>
          <w:rFonts w:hint="eastAsia"/>
          <w:sz w:val="24"/>
        </w:rPr>
        <w:t>⑷中标人未按本须知第12.7条规定提交履约保证金的；</w:t>
      </w:r>
    </w:p>
    <w:p w:rsidR="00BF477A" w:rsidRDefault="0044461F">
      <w:pPr>
        <w:spacing w:line="360" w:lineRule="exact"/>
        <w:ind w:firstLineChars="200" w:firstLine="480"/>
        <w:rPr>
          <w:sz w:val="24"/>
        </w:rPr>
      </w:pPr>
      <w:r>
        <w:rPr>
          <w:rFonts w:hint="eastAsia"/>
          <w:sz w:val="24"/>
        </w:rPr>
        <w:t>⑸以他人名义投标或者以其他方式弄虚作假，骗取中标；</w:t>
      </w:r>
    </w:p>
    <w:p w:rsidR="00BF477A" w:rsidRDefault="0044461F">
      <w:pPr>
        <w:spacing w:line="360" w:lineRule="exact"/>
        <w:ind w:leftChars="114" w:left="239" w:firstLineChars="100" w:firstLine="240"/>
        <w:rPr>
          <w:sz w:val="24"/>
        </w:rPr>
      </w:pPr>
      <w:r>
        <w:rPr>
          <w:rFonts w:hint="eastAsia"/>
          <w:sz w:val="24"/>
        </w:rPr>
        <w:t>⑹本采购文件中规定的其他没收投标保证金的情形。</w:t>
      </w:r>
    </w:p>
    <w:p w:rsidR="00BF477A" w:rsidRDefault="0044461F">
      <w:pPr>
        <w:snapToGrid w:val="0"/>
        <w:spacing w:line="360" w:lineRule="exact"/>
        <w:outlineLvl w:val="0"/>
        <w:rPr>
          <w:sz w:val="24"/>
        </w:rPr>
      </w:pPr>
      <w:r>
        <w:rPr>
          <w:rFonts w:hint="eastAsia"/>
          <w:sz w:val="24"/>
        </w:rPr>
        <w:t>上述不予退还投标保证金的情况给招标采购单位造成损失的，还要承担赔偿责任。</w:t>
      </w:r>
    </w:p>
    <w:p w:rsidR="00BF477A" w:rsidRDefault="0044461F">
      <w:pPr>
        <w:pStyle w:val="3"/>
        <w:numPr>
          <w:ilvl w:val="0"/>
          <w:numId w:val="2"/>
        </w:numPr>
        <w:tabs>
          <w:tab w:val="left" w:pos="425"/>
        </w:tabs>
        <w:spacing w:before="120" w:line="360" w:lineRule="exact"/>
        <w:rPr>
          <w:sz w:val="24"/>
        </w:rPr>
      </w:pPr>
      <w:bookmarkStart w:id="160" w:name="_Toc466386526"/>
      <w:bookmarkStart w:id="161" w:name="_Toc34743672"/>
      <w:bookmarkStart w:id="162" w:name="_Toc496280901"/>
      <w:r>
        <w:rPr>
          <w:rFonts w:hint="eastAsia"/>
          <w:sz w:val="24"/>
        </w:rPr>
        <w:t>投标文件的格式</w:t>
      </w:r>
      <w:bookmarkEnd w:id="160"/>
      <w:bookmarkEnd w:id="161"/>
      <w:bookmarkEnd w:id="162"/>
    </w:p>
    <w:p w:rsidR="00BF477A" w:rsidRDefault="0044461F">
      <w:pPr>
        <w:spacing w:line="360" w:lineRule="exact"/>
        <w:rPr>
          <w:sz w:val="24"/>
        </w:rPr>
      </w:pPr>
      <w:r>
        <w:rPr>
          <w:rFonts w:hint="eastAsia"/>
          <w:sz w:val="24"/>
        </w:rPr>
        <w:t xml:space="preserve">   13.1供应商须编制由本须知第10条规定文件组成的投标文件正本，副本，正本必须用A4幅面纸张打印装订，副本可以用正本的完整复印件，并在封面标明“正本”、“副本”字样。正本与副本如有不一致，则以正本为准。</w:t>
      </w:r>
    </w:p>
    <w:p w:rsidR="00BF477A" w:rsidRDefault="0044461F">
      <w:pPr>
        <w:spacing w:line="360" w:lineRule="exact"/>
        <w:rPr>
          <w:sz w:val="24"/>
        </w:rPr>
      </w:pPr>
      <w:r>
        <w:rPr>
          <w:rFonts w:hint="eastAsia"/>
          <w:sz w:val="24"/>
        </w:rPr>
        <w:t xml:space="preserve">    13.2投标文件应由供应商的单位负责人或者其授权代表签字并加盖公章，如由后者</w:t>
      </w:r>
      <w:r>
        <w:rPr>
          <w:rFonts w:hint="eastAsia"/>
          <w:sz w:val="24"/>
        </w:rPr>
        <w:lastRenderedPageBreak/>
        <w:t>签字，应提供“单位负责人授权委托书”。</w:t>
      </w:r>
    </w:p>
    <w:p w:rsidR="00BF477A" w:rsidRDefault="0044461F">
      <w:pPr>
        <w:spacing w:line="360" w:lineRule="exact"/>
        <w:rPr>
          <w:sz w:val="24"/>
        </w:rPr>
      </w:pPr>
      <w:r>
        <w:rPr>
          <w:rFonts w:hint="eastAsia"/>
          <w:sz w:val="24"/>
        </w:rPr>
        <w:t xml:space="preserve">    13.3除非有另外的规定或许可，投标使用货币为人民币。</w:t>
      </w:r>
    </w:p>
    <w:p w:rsidR="00BF477A" w:rsidRDefault="0044461F">
      <w:pPr>
        <w:spacing w:line="360" w:lineRule="exact"/>
        <w:rPr>
          <w:sz w:val="24"/>
        </w:rPr>
      </w:pPr>
      <w:r>
        <w:rPr>
          <w:rFonts w:hint="eastAsia"/>
          <w:sz w:val="24"/>
        </w:rPr>
        <w:t xml:space="preserve">    13.4供应商应提交证明其拟供货物符合采购文件要求的技术响应文件，该文件可以是文字资料、图纸和数据，并须提供货物主要技术性能的详细描述。                                  </w:t>
      </w:r>
    </w:p>
    <w:p w:rsidR="00BF477A" w:rsidRDefault="0044461F">
      <w:pPr>
        <w:spacing w:line="360" w:lineRule="exact"/>
        <w:rPr>
          <w:sz w:val="24"/>
        </w:rPr>
      </w:pPr>
      <w:r>
        <w:rPr>
          <w:sz w:val="24"/>
        </w:rPr>
        <w:t>1</w:t>
      </w:r>
      <w:r>
        <w:rPr>
          <w:rFonts w:hint="eastAsia"/>
          <w:sz w:val="24"/>
        </w:rPr>
        <w:t>3</w:t>
      </w:r>
      <w:r>
        <w:rPr>
          <w:sz w:val="24"/>
        </w:rPr>
        <w:t xml:space="preserve">.5 </w:t>
      </w:r>
      <w:r>
        <w:rPr>
          <w:rFonts w:hint="eastAsia"/>
          <w:sz w:val="24"/>
        </w:rPr>
        <w:t>投标文件的正本和全部副本均应使用不能擦去的墨料或墨水打印、书写或复印。</w:t>
      </w:r>
    </w:p>
    <w:p w:rsidR="00BF477A" w:rsidRDefault="0044461F">
      <w:pPr>
        <w:spacing w:line="360" w:lineRule="exact"/>
        <w:ind w:firstLine="482"/>
        <w:rPr>
          <w:sz w:val="24"/>
        </w:rPr>
      </w:pPr>
      <w:r>
        <w:rPr>
          <w:sz w:val="24"/>
        </w:rPr>
        <w:t>1</w:t>
      </w:r>
      <w:r>
        <w:rPr>
          <w:rFonts w:hint="eastAsia"/>
          <w:sz w:val="24"/>
        </w:rPr>
        <w:t>3</w:t>
      </w:r>
      <w:r>
        <w:rPr>
          <w:sz w:val="24"/>
        </w:rPr>
        <w:t>.6</w:t>
      </w:r>
      <w:r>
        <w:rPr>
          <w:rFonts w:hint="eastAsia"/>
          <w:sz w:val="24"/>
        </w:rPr>
        <w:t>全套投标文件应无涂改和行间插字，除非这些改动是根据招标代理机构的指示进行的，或者是为改正供应</w:t>
      </w:r>
      <w:proofErr w:type="gramStart"/>
      <w:r>
        <w:rPr>
          <w:rFonts w:hint="eastAsia"/>
          <w:sz w:val="24"/>
        </w:rPr>
        <w:t>商造成</w:t>
      </w:r>
      <w:proofErr w:type="gramEnd"/>
      <w:r>
        <w:rPr>
          <w:rFonts w:hint="eastAsia"/>
          <w:sz w:val="24"/>
        </w:rPr>
        <w:t xml:space="preserve">的必须修改的错误而进行的。有改动时，修改处应由授权代表签署证明或加盖校正章。 </w:t>
      </w:r>
    </w:p>
    <w:p w:rsidR="00BF477A" w:rsidRDefault="0044461F">
      <w:pPr>
        <w:spacing w:line="360" w:lineRule="exact"/>
        <w:ind w:firstLine="480"/>
        <w:rPr>
          <w:sz w:val="24"/>
        </w:rPr>
      </w:pPr>
      <w:r>
        <w:rPr>
          <w:rFonts w:hint="eastAsia"/>
          <w:sz w:val="24"/>
        </w:rPr>
        <w:t>13.7未按本须知规定的格式填写投标文件、投标文件字迹模糊不清的，其投标将被拒绝。</w:t>
      </w:r>
    </w:p>
    <w:p w:rsidR="00BF477A" w:rsidRDefault="0044461F">
      <w:pPr>
        <w:spacing w:line="360" w:lineRule="exact"/>
        <w:ind w:firstLine="480"/>
        <w:rPr>
          <w:sz w:val="24"/>
        </w:rPr>
      </w:pPr>
      <w:r>
        <w:rPr>
          <w:rFonts w:hint="eastAsia"/>
          <w:sz w:val="24"/>
        </w:rPr>
        <w:t>13.8所有资格证明文件复印件须加盖供应商公章。</w:t>
      </w:r>
    </w:p>
    <w:p w:rsidR="00BF477A" w:rsidRDefault="00BF477A">
      <w:pPr>
        <w:spacing w:line="360" w:lineRule="exact"/>
        <w:rPr>
          <w:sz w:val="24"/>
        </w:rPr>
      </w:pPr>
    </w:p>
    <w:p w:rsidR="00BF477A" w:rsidRDefault="0044461F">
      <w:pPr>
        <w:pStyle w:val="2"/>
        <w:spacing w:before="240" w:after="120" w:line="360" w:lineRule="exact"/>
        <w:rPr>
          <w:rFonts w:ascii="宋体" w:hAnsi="宋体"/>
          <w:sz w:val="24"/>
        </w:rPr>
      </w:pPr>
      <w:bookmarkStart w:id="163" w:name="_Toc34743673"/>
      <w:bookmarkStart w:id="164" w:name="_Toc466386527"/>
      <w:bookmarkStart w:id="165" w:name="_Toc496280902"/>
      <w:r>
        <w:rPr>
          <w:rFonts w:ascii="宋体" w:hAnsi="宋体" w:hint="eastAsia"/>
          <w:sz w:val="24"/>
        </w:rPr>
        <w:t>四、 投标文件的递交</w:t>
      </w:r>
      <w:bookmarkEnd w:id="163"/>
      <w:bookmarkEnd w:id="164"/>
      <w:bookmarkEnd w:id="165"/>
    </w:p>
    <w:p w:rsidR="00BF477A" w:rsidRDefault="0044461F">
      <w:pPr>
        <w:pStyle w:val="3"/>
        <w:numPr>
          <w:ilvl w:val="0"/>
          <w:numId w:val="2"/>
        </w:numPr>
        <w:tabs>
          <w:tab w:val="left" w:pos="425"/>
        </w:tabs>
        <w:spacing w:before="120" w:line="360" w:lineRule="exact"/>
        <w:rPr>
          <w:sz w:val="24"/>
        </w:rPr>
      </w:pPr>
      <w:bookmarkStart w:id="166" w:name="_Toc34743674"/>
      <w:bookmarkStart w:id="167" w:name="_Toc466386528"/>
      <w:bookmarkStart w:id="168" w:name="_Toc496280903"/>
      <w:r>
        <w:rPr>
          <w:rFonts w:hint="eastAsia"/>
          <w:sz w:val="24"/>
        </w:rPr>
        <w:t>投标文件的密封、标记和递交</w:t>
      </w:r>
      <w:bookmarkEnd w:id="166"/>
      <w:bookmarkEnd w:id="167"/>
      <w:bookmarkEnd w:id="168"/>
    </w:p>
    <w:p w:rsidR="00BF477A" w:rsidRDefault="0044461F">
      <w:pPr>
        <w:snapToGrid w:val="0"/>
        <w:spacing w:line="360" w:lineRule="exact"/>
        <w:outlineLvl w:val="0"/>
        <w:rPr>
          <w:sz w:val="24"/>
        </w:rPr>
      </w:pPr>
      <w:bookmarkStart w:id="169" w:name="_Toc466386529"/>
      <w:bookmarkStart w:id="170" w:name="_Toc496280904"/>
      <w:r>
        <w:rPr>
          <w:rFonts w:hint="eastAsia"/>
          <w:sz w:val="24"/>
        </w:rPr>
        <w:t>14.1供应商应将投标文件按《供应商须知前附表》第9项要求装订后分装成“价格封”、“商务技术封”各封应分别用纸质档案袋密封；</w:t>
      </w:r>
    </w:p>
    <w:p w:rsidR="00BF477A" w:rsidRDefault="0044461F">
      <w:pPr>
        <w:spacing w:line="360" w:lineRule="exact"/>
        <w:ind w:firstLineChars="150" w:firstLine="360"/>
        <w:rPr>
          <w:b/>
          <w:sz w:val="24"/>
        </w:rPr>
      </w:pPr>
      <w:r>
        <w:rPr>
          <w:rFonts w:hint="eastAsia"/>
          <w:sz w:val="24"/>
        </w:rPr>
        <w:t>（1）价格封：内装《价格标》（正本、副本），包含“开标一览表”和投标保证金票据复印件（投标保证金采用现金形式的除外），正本每一页均需加盖投标单位公章和投标代表签字；</w:t>
      </w:r>
    </w:p>
    <w:p w:rsidR="00BF477A" w:rsidRDefault="0044461F">
      <w:pPr>
        <w:spacing w:line="360" w:lineRule="exact"/>
        <w:ind w:firstLineChars="150" w:firstLine="360"/>
        <w:rPr>
          <w:b/>
          <w:sz w:val="24"/>
        </w:rPr>
      </w:pPr>
      <w:r>
        <w:rPr>
          <w:rFonts w:hint="eastAsia"/>
          <w:sz w:val="24"/>
        </w:rPr>
        <w:t>（2）商务技术封：内装《商务技术标》，包含商务技术文件正本、副本；</w:t>
      </w:r>
      <w:r>
        <w:rPr>
          <w:rFonts w:hint="eastAsia"/>
          <w:b/>
          <w:sz w:val="24"/>
        </w:rPr>
        <w:t>注：投标报价内容不得在投标文件正本和副本中出现。</w:t>
      </w:r>
    </w:p>
    <w:p w:rsidR="00BF477A" w:rsidRDefault="0044461F">
      <w:pPr>
        <w:spacing w:line="360" w:lineRule="exact"/>
        <w:ind w:firstLineChars="150" w:firstLine="360"/>
        <w:rPr>
          <w:sz w:val="24"/>
        </w:rPr>
      </w:pPr>
      <w:r>
        <w:rPr>
          <w:rFonts w:hint="eastAsia"/>
          <w:sz w:val="24"/>
        </w:rPr>
        <w:t xml:space="preserve">  14.2每一密封包封上应标明投标项目名称、招标编号、供应商名称、地址、联系人、联系电话，并注明“于___________________之前（指投标邀请中规定的开标日期及时间）不准启封”的字样。每一包封的封口应妥善密封，并在封口加盖投标单位公章。投标文件未密封将导致投标被拒绝。</w:t>
      </w:r>
    </w:p>
    <w:p w:rsidR="00BF477A" w:rsidRDefault="0044461F">
      <w:pPr>
        <w:spacing w:line="360" w:lineRule="exact"/>
        <w:rPr>
          <w:sz w:val="24"/>
        </w:rPr>
      </w:pPr>
      <w:r>
        <w:rPr>
          <w:rFonts w:hint="eastAsia"/>
          <w:sz w:val="24"/>
        </w:rPr>
        <w:t xml:space="preserve">    14.3如果投标文件由邮局或专人送交，投标方应将投标文件按照本须知第14.1条至第14.2条的规定进行密封和标记后，</w:t>
      </w:r>
      <w:proofErr w:type="gramStart"/>
      <w:r>
        <w:rPr>
          <w:rFonts w:hint="eastAsia"/>
          <w:sz w:val="24"/>
        </w:rPr>
        <w:t>按供应</w:t>
      </w:r>
      <w:proofErr w:type="gramEnd"/>
      <w:r>
        <w:rPr>
          <w:rFonts w:hint="eastAsia"/>
          <w:sz w:val="24"/>
        </w:rPr>
        <w:t>商须知前附表注明的地址送至接收人。</w:t>
      </w:r>
    </w:p>
    <w:p w:rsidR="00BF477A" w:rsidRDefault="0044461F">
      <w:pPr>
        <w:spacing w:line="360" w:lineRule="exact"/>
        <w:rPr>
          <w:sz w:val="24"/>
        </w:rPr>
      </w:pPr>
      <w:r>
        <w:rPr>
          <w:rFonts w:hint="eastAsia"/>
          <w:sz w:val="24"/>
        </w:rPr>
        <w:t xml:space="preserve">    14.4如果未按上述规定进行密封和标记，招标代理机构将不承担由此造成的对投标文件的误投或提前拆封的责任。</w:t>
      </w:r>
    </w:p>
    <w:p w:rsidR="00BF477A" w:rsidRDefault="0044461F">
      <w:pPr>
        <w:spacing w:line="360" w:lineRule="exact"/>
        <w:rPr>
          <w:sz w:val="24"/>
        </w:rPr>
      </w:pPr>
      <w:r>
        <w:rPr>
          <w:rFonts w:hint="eastAsia"/>
          <w:sz w:val="24"/>
        </w:rPr>
        <w:t xml:space="preserve">    14.5投标文件应在投标邀请中规定的截止时间前送达，迟到的投标文件为无效投标文件, 将被拒收。</w:t>
      </w:r>
    </w:p>
    <w:p w:rsidR="00BF477A" w:rsidRDefault="0044461F">
      <w:pPr>
        <w:spacing w:line="360" w:lineRule="exact"/>
        <w:ind w:firstLine="480"/>
        <w:rPr>
          <w:sz w:val="24"/>
        </w:rPr>
      </w:pPr>
      <w:r>
        <w:rPr>
          <w:rFonts w:hint="eastAsia"/>
          <w:sz w:val="24"/>
        </w:rPr>
        <w:t>14.6供应商在投标截止时间前，可以对所提交的投标文件进行修改或者撤回，并书面通知招标代理机构。修改的内容和撤回通知应当按本须知要求签署、盖章、密封，并作为投标文件的组成部分。</w:t>
      </w:r>
    </w:p>
    <w:p w:rsidR="00BF477A" w:rsidRDefault="0044461F">
      <w:pPr>
        <w:spacing w:line="360" w:lineRule="exact"/>
        <w:ind w:firstLine="480"/>
        <w:rPr>
          <w:sz w:val="24"/>
        </w:rPr>
      </w:pPr>
      <w:r>
        <w:rPr>
          <w:rFonts w:hint="eastAsia"/>
          <w:sz w:val="24"/>
        </w:rPr>
        <w:t>14.7供应商在投标截止期后不得修改、撤回投标文件。供应商在投标截止期后修改投标文件的，其投标被拒绝。</w:t>
      </w:r>
    </w:p>
    <w:p w:rsidR="00BF477A" w:rsidRDefault="0044461F" w:rsidP="00536A8E">
      <w:pPr>
        <w:spacing w:line="360" w:lineRule="exact"/>
        <w:ind w:firstLineChars="177" w:firstLine="425"/>
        <w:rPr>
          <w:sz w:val="24"/>
        </w:rPr>
      </w:pPr>
      <w:r>
        <w:rPr>
          <w:rFonts w:hint="eastAsia"/>
          <w:sz w:val="24"/>
        </w:rPr>
        <w:lastRenderedPageBreak/>
        <w:t>14.8投标截止时间结束后参加投标的供应商不足三家时本次招标程序终止，除采购任务取消情形外，招标采购单位将依法重新组织招标或者采取其他方式采购。</w:t>
      </w:r>
    </w:p>
    <w:p w:rsidR="00BF477A" w:rsidRDefault="0044461F" w:rsidP="007C4402">
      <w:pPr>
        <w:pStyle w:val="2"/>
        <w:spacing w:beforeLines="150" w:afterLines="100" w:line="360" w:lineRule="exact"/>
        <w:rPr>
          <w:rFonts w:ascii="宋体" w:hAnsi="宋体"/>
          <w:sz w:val="24"/>
        </w:rPr>
      </w:pPr>
      <w:bookmarkStart w:id="171" w:name="_Toc34743675"/>
      <w:r>
        <w:rPr>
          <w:rFonts w:ascii="宋体" w:hAnsi="宋体" w:hint="eastAsia"/>
          <w:sz w:val="24"/>
        </w:rPr>
        <w:t>五、投标文件的评估和比较</w:t>
      </w:r>
      <w:bookmarkEnd w:id="169"/>
      <w:bookmarkEnd w:id="170"/>
      <w:bookmarkEnd w:id="171"/>
    </w:p>
    <w:p w:rsidR="00BF477A" w:rsidRDefault="0044461F">
      <w:pPr>
        <w:pStyle w:val="3"/>
        <w:numPr>
          <w:ilvl w:val="0"/>
          <w:numId w:val="2"/>
        </w:numPr>
        <w:tabs>
          <w:tab w:val="left" w:pos="425"/>
        </w:tabs>
        <w:spacing w:before="120" w:line="360" w:lineRule="exact"/>
        <w:rPr>
          <w:sz w:val="24"/>
        </w:rPr>
      </w:pPr>
      <w:bookmarkStart w:id="172" w:name="_Toc34743676"/>
      <w:bookmarkStart w:id="173" w:name="_Toc11060396"/>
      <w:bookmarkStart w:id="174" w:name="_Toc466386530"/>
      <w:bookmarkStart w:id="175" w:name="_Toc496280905"/>
      <w:r>
        <w:rPr>
          <w:rFonts w:hint="eastAsia"/>
          <w:sz w:val="24"/>
        </w:rPr>
        <w:t>开标、评标时间</w:t>
      </w:r>
      <w:bookmarkEnd w:id="172"/>
      <w:bookmarkEnd w:id="173"/>
      <w:bookmarkEnd w:id="174"/>
      <w:bookmarkEnd w:id="175"/>
    </w:p>
    <w:p w:rsidR="00BF477A" w:rsidRDefault="0044461F">
      <w:pPr>
        <w:spacing w:line="360" w:lineRule="exact"/>
        <w:rPr>
          <w:sz w:val="24"/>
        </w:rPr>
      </w:pPr>
      <w:bookmarkStart w:id="176" w:name="_Toc466386531"/>
      <w:bookmarkStart w:id="177" w:name="_Toc496280906"/>
      <w:r>
        <w:rPr>
          <w:rFonts w:hint="eastAsia"/>
          <w:sz w:val="24"/>
        </w:rPr>
        <w:t xml:space="preserve"> 15.1 在供应商须知前附表中所规定的时间、地点开标。</w:t>
      </w:r>
    </w:p>
    <w:p w:rsidR="00BF477A" w:rsidRDefault="0044461F">
      <w:pPr>
        <w:spacing w:line="360" w:lineRule="exact"/>
        <w:ind w:firstLineChars="200" w:firstLine="480"/>
        <w:rPr>
          <w:sz w:val="24"/>
        </w:rPr>
      </w:pPr>
      <w:r>
        <w:rPr>
          <w:rFonts w:hint="eastAsia"/>
          <w:sz w:val="24"/>
        </w:rPr>
        <w:t>15.2开标由招标代理机构主持，采购人、供应商和有关方面代表参加。所有</w:t>
      </w:r>
      <w:r>
        <w:rPr>
          <w:sz w:val="24"/>
        </w:rPr>
        <w:t>供应商</w:t>
      </w:r>
      <w:r>
        <w:rPr>
          <w:rFonts w:hint="eastAsia"/>
          <w:sz w:val="24"/>
        </w:rPr>
        <w:t>应派</w:t>
      </w:r>
      <w:r>
        <w:rPr>
          <w:sz w:val="24"/>
        </w:rPr>
        <w:t>授权代表</w:t>
      </w:r>
      <w:r>
        <w:rPr>
          <w:rFonts w:hint="eastAsia"/>
          <w:sz w:val="24"/>
        </w:rPr>
        <w:t>参加</w:t>
      </w:r>
      <w:r>
        <w:rPr>
          <w:sz w:val="24"/>
        </w:rPr>
        <w:t>开标会，</w:t>
      </w:r>
      <w:r>
        <w:rPr>
          <w:rFonts w:hint="eastAsia"/>
          <w:sz w:val="24"/>
        </w:rPr>
        <w:t>并签到。</w:t>
      </w:r>
    </w:p>
    <w:p w:rsidR="00BF477A" w:rsidRDefault="0044461F">
      <w:pPr>
        <w:spacing w:line="360" w:lineRule="exact"/>
        <w:ind w:firstLineChars="200" w:firstLine="480"/>
        <w:rPr>
          <w:sz w:val="24"/>
        </w:rPr>
      </w:pPr>
      <w:r>
        <w:rPr>
          <w:rFonts w:hint="eastAsia"/>
          <w:sz w:val="24"/>
        </w:rPr>
        <w:t>15.3 开标时，由供应</w:t>
      </w:r>
      <w:proofErr w:type="gramStart"/>
      <w:r>
        <w:rPr>
          <w:rFonts w:hint="eastAsia"/>
          <w:sz w:val="24"/>
        </w:rPr>
        <w:t>商监督</w:t>
      </w:r>
      <w:proofErr w:type="gramEnd"/>
      <w:r>
        <w:rPr>
          <w:rFonts w:hint="eastAsia"/>
          <w:sz w:val="24"/>
        </w:rPr>
        <w:t>代表和授权代表检查投标文件的密封情况，对符合密封要求的投标文件按照提交投标文件时间的先后顺序（或者逆顺序）当场逐一拆封，由开标会</w:t>
      </w:r>
      <w:proofErr w:type="gramStart"/>
      <w:r>
        <w:rPr>
          <w:rFonts w:hint="eastAsia"/>
          <w:sz w:val="24"/>
        </w:rPr>
        <w:t>主持人宣唱并</w:t>
      </w:r>
      <w:proofErr w:type="gramEnd"/>
      <w:r>
        <w:rPr>
          <w:rFonts w:hint="eastAsia"/>
          <w:sz w:val="24"/>
        </w:rPr>
        <w:t>记录各供应商的报价，唱标内容为“开标一览表”内容。招标代理机构对唱标内容作开标记录，由供应商代表签字确认。</w:t>
      </w:r>
    </w:p>
    <w:p w:rsidR="00BF477A" w:rsidRDefault="0044461F">
      <w:pPr>
        <w:pStyle w:val="3"/>
        <w:numPr>
          <w:ilvl w:val="0"/>
          <w:numId w:val="2"/>
        </w:numPr>
        <w:tabs>
          <w:tab w:val="left" w:pos="425"/>
        </w:tabs>
        <w:spacing w:before="120" w:line="360" w:lineRule="exact"/>
        <w:rPr>
          <w:sz w:val="24"/>
        </w:rPr>
      </w:pPr>
      <w:bookmarkStart w:id="178" w:name="_Toc34743677"/>
      <w:r>
        <w:rPr>
          <w:rFonts w:hint="eastAsia"/>
          <w:sz w:val="24"/>
        </w:rPr>
        <w:t>评标委员会</w:t>
      </w:r>
      <w:bookmarkEnd w:id="176"/>
      <w:bookmarkEnd w:id="177"/>
      <w:bookmarkEnd w:id="178"/>
    </w:p>
    <w:p w:rsidR="00BF477A" w:rsidRDefault="0044461F">
      <w:pPr>
        <w:spacing w:line="360" w:lineRule="exact"/>
        <w:ind w:firstLineChars="100" w:firstLine="240"/>
        <w:rPr>
          <w:sz w:val="24"/>
        </w:rPr>
      </w:pPr>
      <w:r>
        <w:rPr>
          <w:rFonts w:hint="eastAsia"/>
          <w:sz w:val="24"/>
        </w:rPr>
        <w:t xml:space="preserve">  16.1招标代理机构根据招标货物和服务的特点依法组建评标委员会。评标委员会由技术、经济、法律方面的专家和采购人代表组成。成员为3人以上单数组成，专家不能少于三分之二。在开标后的适当时间里由评标委员会对投标文件进行审查、质疑、评估和比较，并做出授予合同的建议。</w:t>
      </w:r>
    </w:p>
    <w:p w:rsidR="00BF477A" w:rsidRDefault="0044461F">
      <w:pPr>
        <w:pStyle w:val="3"/>
        <w:numPr>
          <w:ilvl w:val="0"/>
          <w:numId w:val="2"/>
        </w:numPr>
        <w:tabs>
          <w:tab w:val="left" w:pos="425"/>
        </w:tabs>
        <w:spacing w:before="120" w:line="360" w:lineRule="exact"/>
        <w:rPr>
          <w:sz w:val="24"/>
        </w:rPr>
      </w:pPr>
      <w:bookmarkStart w:id="179" w:name="_Toc11060397"/>
      <w:bookmarkStart w:id="180" w:name="_Toc466386532"/>
      <w:bookmarkStart w:id="181" w:name="_Toc496280907"/>
      <w:bookmarkStart w:id="182" w:name="_Toc34743678"/>
      <w:r>
        <w:rPr>
          <w:rFonts w:hint="eastAsia"/>
          <w:sz w:val="24"/>
        </w:rPr>
        <w:t>投标文件的初审</w:t>
      </w:r>
      <w:bookmarkEnd w:id="179"/>
      <w:bookmarkEnd w:id="180"/>
      <w:bookmarkEnd w:id="181"/>
      <w:bookmarkEnd w:id="182"/>
    </w:p>
    <w:p w:rsidR="00BF477A" w:rsidRDefault="0044461F" w:rsidP="007C4402">
      <w:pPr>
        <w:spacing w:beforeLines="50" w:line="360" w:lineRule="exact"/>
        <w:ind w:firstLineChars="200" w:firstLine="480"/>
        <w:rPr>
          <w:sz w:val="24"/>
        </w:rPr>
      </w:pPr>
      <w:r>
        <w:rPr>
          <w:rFonts w:hint="eastAsia"/>
          <w:sz w:val="24"/>
        </w:rPr>
        <w:t>对所有投标人的评估，都采用相同的程序和标准。评议过程将严格按照采购文件的要求和条件进行。</w:t>
      </w:r>
    </w:p>
    <w:p w:rsidR="00BF477A" w:rsidRDefault="0044461F">
      <w:pPr>
        <w:spacing w:line="360" w:lineRule="exact"/>
        <w:ind w:firstLineChars="200" w:firstLine="480"/>
        <w:rPr>
          <w:sz w:val="24"/>
        </w:rPr>
      </w:pPr>
      <w:r>
        <w:rPr>
          <w:rFonts w:hint="eastAsia"/>
          <w:sz w:val="24"/>
        </w:rPr>
        <w:t>有关投标文件的审查、澄清、评估和比较以及推荐中标候选人的一切情况都不得透露给任</w:t>
      </w:r>
      <w:proofErr w:type="gramStart"/>
      <w:r>
        <w:rPr>
          <w:rFonts w:hint="eastAsia"/>
          <w:sz w:val="24"/>
        </w:rPr>
        <w:t>一</w:t>
      </w:r>
      <w:proofErr w:type="gramEnd"/>
      <w:r>
        <w:rPr>
          <w:rFonts w:hint="eastAsia"/>
          <w:sz w:val="24"/>
        </w:rPr>
        <w:t>投标人或与上述评标工作无关的人员。</w:t>
      </w:r>
    </w:p>
    <w:p w:rsidR="00BF477A" w:rsidRDefault="0044461F">
      <w:pPr>
        <w:spacing w:line="360" w:lineRule="exact"/>
        <w:ind w:firstLineChars="200" w:firstLine="480"/>
        <w:rPr>
          <w:sz w:val="24"/>
        </w:rPr>
      </w:pPr>
      <w:r>
        <w:rPr>
          <w:rFonts w:hint="eastAsia"/>
          <w:sz w:val="24"/>
        </w:rPr>
        <w:t>投标人任何试图影响评委会对投标文件的评估、比较或者推荐候选人的行为，都将导致其投标被拒绝，并被没收投标保证金。</w:t>
      </w:r>
    </w:p>
    <w:p w:rsidR="00BF477A" w:rsidRDefault="0044461F">
      <w:pPr>
        <w:spacing w:before="120" w:line="360" w:lineRule="exact"/>
        <w:ind w:firstLineChars="200" w:firstLine="480"/>
        <w:rPr>
          <w:sz w:val="24"/>
        </w:rPr>
      </w:pPr>
      <w:r>
        <w:rPr>
          <w:rFonts w:hint="eastAsia"/>
          <w:sz w:val="24"/>
        </w:rPr>
        <w:t>17.1评委会将对投标文件进行检查，以确定投标文件是否完整、有无计算上的错误、是否提交了投标保证金、文件是否已正确签署。</w:t>
      </w:r>
    </w:p>
    <w:p w:rsidR="00BF477A" w:rsidRDefault="0044461F">
      <w:pPr>
        <w:spacing w:line="360" w:lineRule="exact"/>
        <w:ind w:firstLineChars="200" w:firstLine="480"/>
        <w:rPr>
          <w:sz w:val="24"/>
        </w:rPr>
      </w:pPr>
      <w:r>
        <w:rPr>
          <w:rFonts w:hint="eastAsia"/>
          <w:sz w:val="24"/>
        </w:rPr>
        <w:t>17.2 算术错误将按以下方法更正：</w:t>
      </w:r>
    </w:p>
    <w:p w:rsidR="00BF477A" w:rsidRDefault="0044461F">
      <w:pPr>
        <w:spacing w:line="360" w:lineRule="exact"/>
        <w:ind w:firstLineChars="200" w:firstLine="480"/>
        <w:rPr>
          <w:sz w:val="24"/>
        </w:rPr>
      </w:pPr>
      <w:r>
        <w:rPr>
          <w:rFonts w:hint="eastAsia"/>
          <w:sz w:val="24"/>
        </w:rPr>
        <w:t>(1)投标文件中开标一览表(报价表)内容与投标文件中明细表内容不一致的，以开标一览表(报价表)为准。</w:t>
      </w:r>
    </w:p>
    <w:p w:rsidR="00BF477A" w:rsidRDefault="0044461F">
      <w:pPr>
        <w:spacing w:line="360" w:lineRule="exact"/>
        <w:ind w:firstLineChars="200" w:firstLine="480"/>
        <w:rPr>
          <w:sz w:val="24"/>
        </w:rPr>
      </w:pPr>
      <w:r>
        <w:rPr>
          <w:rFonts w:hint="eastAsia"/>
          <w:sz w:val="24"/>
        </w:rPr>
        <w:t>(2)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rsidR="00BF477A" w:rsidRDefault="0044461F">
      <w:pPr>
        <w:spacing w:line="360" w:lineRule="exact"/>
        <w:ind w:firstLineChars="200" w:firstLine="480"/>
        <w:rPr>
          <w:sz w:val="24"/>
        </w:rPr>
      </w:pPr>
      <w:r>
        <w:rPr>
          <w:rFonts w:hint="eastAsia"/>
          <w:sz w:val="24"/>
        </w:rPr>
        <w:t>如果投标人不接受按上述方法对投标文件中的算术错误进行更正，其投标将被拒绝并没收其投标保证金。</w:t>
      </w:r>
    </w:p>
    <w:p w:rsidR="00BF477A" w:rsidRDefault="0044461F">
      <w:pPr>
        <w:spacing w:line="360" w:lineRule="exact"/>
        <w:ind w:firstLineChars="200" w:firstLine="480"/>
        <w:rPr>
          <w:sz w:val="24"/>
        </w:rPr>
      </w:pPr>
      <w:r>
        <w:rPr>
          <w:rFonts w:hint="eastAsia"/>
          <w:sz w:val="24"/>
        </w:rPr>
        <w:t xml:space="preserve">17.3资格性检查和符合性检查 </w:t>
      </w:r>
    </w:p>
    <w:p w:rsidR="00BF477A" w:rsidRDefault="0044461F">
      <w:pPr>
        <w:spacing w:line="360" w:lineRule="exact"/>
        <w:rPr>
          <w:sz w:val="24"/>
        </w:rPr>
      </w:pPr>
      <w:r>
        <w:rPr>
          <w:rFonts w:hint="eastAsia"/>
          <w:sz w:val="24"/>
        </w:rPr>
        <w:lastRenderedPageBreak/>
        <w:t xml:space="preserve">    17.3.</w:t>
      </w:r>
      <w:r>
        <w:rPr>
          <w:sz w:val="24"/>
        </w:rPr>
        <w:t>1</w:t>
      </w:r>
      <w:r>
        <w:rPr>
          <w:rFonts w:hint="eastAsia"/>
          <w:sz w:val="24"/>
        </w:rPr>
        <w:t>资格性检查。依据法律法规和采购文件的规定，在对投标文件详细评估之前，评标委员会将依据投标人提交的投标文件按投标人须知前附表第2项所述的资格标准对投标人进行资格审查, 以确定其是否具备投标资格。如果投标人不具备投标资格，不满足采购文件所规定的资格标准或提供资格证明文件不全的, 其投标将被拒绝。</w:t>
      </w:r>
    </w:p>
    <w:p w:rsidR="00BF477A" w:rsidRDefault="0044461F">
      <w:pPr>
        <w:spacing w:line="360" w:lineRule="exact"/>
        <w:ind w:firstLine="435"/>
        <w:rPr>
          <w:sz w:val="24"/>
        </w:rPr>
      </w:pPr>
      <w:r>
        <w:rPr>
          <w:rFonts w:hint="eastAsia"/>
          <w:sz w:val="24"/>
        </w:rPr>
        <w:t>17.3.2符合性检查。依据采购文件的规定，评标委员会还将从投标文件的有效性、完整性和对采购文件的响应程度进行审查，以确定是否符合对采购文件的实质性要求</w:t>
      </w:r>
      <w:proofErr w:type="gramStart"/>
      <w:r>
        <w:rPr>
          <w:rFonts w:hint="eastAsia"/>
          <w:sz w:val="24"/>
        </w:rPr>
        <w:t>作出</w:t>
      </w:r>
      <w:proofErr w:type="gramEnd"/>
      <w:r>
        <w:rPr>
          <w:rFonts w:hint="eastAsia"/>
          <w:sz w:val="24"/>
        </w:rPr>
        <w:t>响应。实质性偏离是指：（</w:t>
      </w:r>
      <w:r>
        <w:rPr>
          <w:sz w:val="24"/>
        </w:rPr>
        <w:t>1</w:t>
      </w:r>
      <w:r>
        <w:rPr>
          <w:rFonts w:hint="eastAsia"/>
          <w:sz w:val="24"/>
        </w:rPr>
        <w:t>）实质性影响合同的范围、质量和履行；（</w:t>
      </w:r>
      <w:r>
        <w:rPr>
          <w:sz w:val="24"/>
        </w:rPr>
        <w:t>2</w:t>
      </w:r>
      <w:r>
        <w:rPr>
          <w:rFonts w:hint="eastAsia"/>
          <w:sz w:val="24"/>
        </w:rPr>
        <w:t>）实质性违背采购文件，限制了采购人的权利和中标人合同项下的义务；（</w:t>
      </w:r>
      <w:r>
        <w:rPr>
          <w:sz w:val="24"/>
        </w:rPr>
        <w:t>3</w:t>
      </w:r>
      <w:r>
        <w:rPr>
          <w:rFonts w:hint="eastAsia"/>
          <w:sz w:val="24"/>
        </w:rPr>
        <w:t>）不公正地影响了其它</w:t>
      </w:r>
      <w:proofErr w:type="gramStart"/>
      <w:r>
        <w:rPr>
          <w:rFonts w:hint="eastAsia"/>
          <w:sz w:val="24"/>
        </w:rPr>
        <w:t>作出</w:t>
      </w:r>
      <w:proofErr w:type="gramEnd"/>
      <w:r>
        <w:rPr>
          <w:rFonts w:hint="eastAsia"/>
          <w:sz w:val="24"/>
        </w:rPr>
        <w:t>实质性响应的投标人的竞争地位。对没有实质性响应的投标文件将不进行评估，其投标将被拒绝。</w:t>
      </w:r>
    </w:p>
    <w:p w:rsidR="00BF477A" w:rsidRDefault="0044461F">
      <w:pPr>
        <w:spacing w:line="360" w:lineRule="exact"/>
        <w:ind w:firstLine="435"/>
        <w:rPr>
          <w:b/>
          <w:sz w:val="24"/>
        </w:rPr>
      </w:pPr>
      <w:r>
        <w:rPr>
          <w:rFonts w:hint="eastAsia"/>
          <w:b/>
          <w:sz w:val="24"/>
        </w:rPr>
        <w:t>凡有</w:t>
      </w:r>
      <w:r>
        <w:rPr>
          <w:rFonts w:hint="eastAsia"/>
          <w:b/>
          <w:bCs/>
          <w:sz w:val="24"/>
        </w:rPr>
        <w:t>投标人须知前附表</w:t>
      </w:r>
      <w:r>
        <w:rPr>
          <w:rFonts w:hint="eastAsia"/>
          <w:b/>
          <w:sz w:val="24"/>
        </w:rPr>
        <w:t>第4项所规定情况之一者，投标文件也将被视为未实质性响应采购文件要求将被拒绝或作无效标处理。</w:t>
      </w:r>
    </w:p>
    <w:p w:rsidR="00BF477A" w:rsidRDefault="0044461F">
      <w:pPr>
        <w:spacing w:line="360" w:lineRule="exact"/>
        <w:ind w:firstLineChars="200" w:firstLine="480"/>
        <w:rPr>
          <w:sz w:val="24"/>
        </w:rPr>
      </w:pPr>
      <w:r>
        <w:rPr>
          <w:rFonts w:hint="eastAsia"/>
          <w:sz w:val="24"/>
        </w:rPr>
        <w:t>评标委员会决定投标的</w:t>
      </w:r>
      <w:proofErr w:type="gramStart"/>
      <w:r>
        <w:rPr>
          <w:rFonts w:hint="eastAsia"/>
          <w:sz w:val="24"/>
        </w:rPr>
        <w:t>响应性只根据</w:t>
      </w:r>
      <w:proofErr w:type="gramEnd"/>
      <w:r>
        <w:rPr>
          <w:rFonts w:hint="eastAsia"/>
          <w:sz w:val="24"/>
        </w:rPr>
        <w:t>投标文件本身的内容，而不寻求其他的外部证据。</w:t>
      </w:r>
      <w:r>
        <w:rPr>
          <w:rFonts w:cs="宋体" w:hint="eastAsia"/>
          <w:sz w:val="24"/>
        </w:rPr>
        <w:t>如评标专家或用户方对投标人响应参数有疑问的，评标专家或用户方有权要求投标人于5天内提供样机对参数进行逐一测试,投标人应积极配合。</w:t>
      </w:r>
    </w:p>
    <w:p w:rsidR="00BF477A" w:rsidRDefault="0044461F" w:rsidP="00536A8E">
      <w:pPr>
        <w:spacing w:line="360" w:lineRule="exact"/>
        <w:ind w:firstLineChars="177" w:firstLine="425"/>
        <w:rPr>
          <w:sz w:val="24"/>
        </w:rPr>
      </w:pPr>
      <w:r>
        <w:rPr>
          <w:rFonts w:hint="eastAsia"/>
          <w:sz w:val="24"/>
        </w:rPr>
        <w:t>17.4废标：</w:t>
      </w:r>
      <w:r>
        <w:rPr>
          <w:sz w:val="24"/>
        </w:rPr>
        <w:t>在招标采购中，出现下列情形之一的，</w:t>
      </w:r>
      <w:r>
        <w:rPr>
          <w:rFonts w:hint="eastAsia"/>
          <w:sz w:val="24"/>
        </w:rPr>
        <w:t>本次招标程序终止，除采购任务取消情形外，招标采购单位将依法重新组织招标或者采取其他方式采购。</w:t>
      </w:r>
    </w:p>
    <w:p w:rsidR="00BF477A" w:rsidRDefault="0044461F" w:rsidP="00536A8E">
      <w:pPr>
        <w:spacing w:line="360" w:lineRule="exact"/>
        <w:ind w:firstLineChars="177" w:firstLine="425"/>
        <w:rPr>
          <w:sz w:val="24"/>
        </w:rPr>
      </w:pPr>
      <w:r>
        <w:rPr>
          <w:rFonts w:hint="eastAsia"/>
          <w:sz w:val="24"/>
        </w:rPr>
        <w:t>17.4.1符合专业条件的供应商或者对采购文件作实质响应的供应商不足三家的：</w:t>
      </w:r>
    </w:p>
    <w:p w:rsidR="00BF477A" w:rsidRDefault="0044461F" w:rsidP="00536A8E">
      <w:pPr>
        <w:spacing w:line="360" w:lineRule="exact"/>
        <w:ind w:firstLineChars="177" w:firstLine="425"/>
        <w:rPr>
          <w:sz w:val="24"/>
        </w:rPr>
      </w:pPr>
      <w:r>
        <w:rPr>
          <w:rFonts w:hint="eastAsia"/>
          <w:sz w:val="24"/>
        </w:rPr>
        <w:t>17.4.2出现影响采购公正的违法、违规行为的；</w:t>
      </w:r>
    </w:p>
    <w:p w:rsidR="00BF477A" w:rsidRDefault="0044461F" w:rsidP="00536A8E">
      <w:pPr>
        <w:spacing w:line="360" w:lineRule="exact"/>
        <w:ind w:firstLineChars="177" w:firstLine="425"/>
        <w:rPr>
          <w:sz w:val="24"/>
        </w:rPr>
      </w:pPr>
      <w:r>
        <w:rPr>
          <w:rFonts w:hint="eastAsia"/>
          <w:sz w:val="24"/>
        </w:rPr>
        <w:t>17.4.3投标人的报价均超过了采购预算，采购人不能支付的；</w:t>
      </w:r>
    </w:p>
    <w:p w:rsidR="00BF477A" w:rsidRDefault="0044461F" w:rsidP="00536A8E">
      <w:pPr>
        <w:spacing w:line="360" w:lineRule="exact"/>
        <w:ind w:firstLineChars="177" w:firstLine="425"/>
        <w:rPr>
          <w:sz w:val="24"/>
        </w:rPr>
      </w:pPr>
      <w:r>
        <w:rPr>
          <w:rFonts w:hint="eastAsia"/>
          <w:sz w:val="24"/>
        </w:rPr>
        <w:t>17.4.4因重大变故，采购任务取消的。</w:t>
      </w:r>
    </w:p>
    <w:p w:rsidR="00BF477A" w:rsidRDefault="0044461F">
      <w:pPr>
        <w:pStyle w:val="3"/>
        <w:numPr>
          <w:ilvl w:val="0"/>
          <w:numId w:val="2"/>
        </w:numPr>
        <w:tabs>
          <w:tab w:val="left" w:pos="425"/>
        </w:tabs>
        <w:spacing w:before="120" w:line="360" w:lineRule="exact"/>
        <w:rPr>
          <w:sz w:val="24"/>
        </w:rPr>
      </w:pPr>
      <w:bookmarkStart w:id="183" w:name="_Toc496280908"/>
      <w:bookmarkStart w:id="184" w:name="_Toc11060398"/>
      <w:bookmarkStart w:id="185" w:name="_Toc34743679"/>
      <w:bookmarkStart w:id="186" w:name="_Toc466386533"/>
      <w:r>
        <w:rPr>
          <w:rFonts w:hint="eastAsia"/>
          <w:sz w:val="24"/>
        </w:rPr>
        <w:t>投标文件的澄清</w:t>
      </w:r>
      <w:bookmarkEnd w:id="183"/>
      <w:bookmarkEnd w:id="184"/>
      <w:bookmarkEnd w:id="185"/>
      <w:bookmarkEnd w:id="186"/>
    </w:p>
    <w:p w:rsidR="00BF477A" w:rsidRDefault="0044461F">
      <w:pPr>
        <w:spacing w:line="360" w:lineRule="exact"/>
        <w:ind w:firstLineChars="200" w:firstLine="480"/>
        <w:rPr>
          <w:sz w:val="24"/>
        </w:rPr>
      </w:pPr>
      <w:r>
        <w:rPr>
          <w:rFonts w:hint="eastAsia"/>
          <w:sz w:val="24"/>
        </w:rPr>
        <w:t>18.1 对投标文件中含义不明确、同类问题表述不一致或者有明显文字和计算错误的内容，评标委员会可以书面形式要求投标人</w:t>
      </w:r>
      <w:proofErr w:type="gramStart"/>
      <w:r>
        <w:rPr>
          <w:rFonts w:hint="eastAsia"/>
          <w:sz w:val="24"/>
        </w:rPr>
        <w:t>作出</w:t>
      </w:r>
      <w:proofErr w:type="gramEnd"/>
      <w:r>
        <w:rPr>
          <w:rFonts w:hint="eastAsia"/>
          <w:sz w:val="24"/>
        </w:rPr>
        <w:t>必要的澄清、说明或者纠正。投标人的澄清、说明或者纠正应当在评标委员会规定的时间内以书面形式</w:t>
      </w:r>
      <w:proofErr w:type="gramStart"/>
      <w:r>
        <w:rPr>
          <w:rFonts w:hint="eastAsia"/>
          <w:sz w:val="24"/>
        </w:rPr>
        <w:t>作出</w:t>
      </w:r>
      <w:proofErr w:type="gramEnd"/>
      <w:r>
        <w:rPr>
          <w:rFonts w:hint="eastAsia"/>
          <w:sz w:val="24"/>
        </w:rPr>
        <w:t>，由其单位负责人或者授权代表签字，并不得超出投标文件的范围或者改变投标文件的实质性内容。</w:t>
      </w:r>
    </w:p>
    <w:p w:rsidR="00BF477A" w:rsidRDefault="0044461F">
      <w:pPr>
        <w:pStyle w:val="3"/>
        <w:numPr>
          <w:ilvl w:val="0"/>
          <w:numId w:val="2"/>
        </w:numPr>
        <w:tabs>
          <w:tab w:val="left" w:pos="425"/>
        </w:tabs>
        <w:spacing w:before="120" w:line="360" w:lineRule="exact"/>
        <w:rPr>
          <w:sz w:val="24"/>
        </w:rPr>
      </w:pPr>
      <w:bookmarkStart w:id="187" w:name="_Toc496280909"/>
      <w:bookmarkStart w:id="188" w:name="_Toc466386534"/>
      <w:bookmarkStart w:id="189" w:name="_Toc34743680"/>
      <w:bookmarkStart w:id="190" w:name="_Toc11060399"/>
      <w:r>
        <w:rPr>
          <w:rFonts w:hint="eastAsia"/>
          <w:sz w:val="24"/>
        </w:rPr>
        <w:t>比较与评价</w:t>
      </w:r>
      <w:bookmarkEnd w:id="187"/>
      <w:bookmarkEnd w:id="188"/>
      <w:bookmarkEnd w:id="189"/>
      <w:bookmarkEnd w:id="190"/>
    </w:p>
    <w:p w:rsidR="00BF477A" w:rsidRDefault="0044461F">
      <w:pPr>
        <w:spacing w:line="360" w:lineRule="exact"/>
        <w:rPr>
          <w:sz w:val="24"/>
        </w:rPr>
      </w:pPr>
      <w:r>
        <w:rPr>
          <w:rFonts w:hint="eastAsia"/>
          <w:sz w:val="24"/>
        </w:rPr>
        <w:t xml:space="preserve">    19.1  评标委员会将按投标人须知前附表第8项所述评</w:t>
      </w:r>
      <w:proofErr w:type="gramStart"/>
      <w:r>
        <w:rPr>
          <w:rFonts w:hint="eastAsia"/>
          <w:sz w:val="24"/>
        </w:rPr>
        <w:t>标方法</w:t>
      </w:r>
      <w:proofErr w:type="gramEnd"/>
      <w:r>
        <w:rPr>
          <w:rFonts w:hint="eastAsia"/>
          <w:sz w:val="24"/>
        </w:rPr>
        <w:t>与标准，对资格性检查和符合性检查合格的投标文件进行商务和技术评估，综合比较与评价。</w:t>
      </w:r>
    </w:p>
    <w:p w:rsidR="00BF477A" w:rsidRDefault="0044461F">
      <w:pPr>
        <w:spacing w:line="360" w:lineRule="exact"/>
        <w:ind w:firstLineChars="200" w:firstLine="480"/>
        <w:rPr>
          <w:sz w:val="24"/>
        </w:rPr>
      </w:pPr>
      <w:r>
        <w:rPr>
          <w:rFonts w:hint="eastAsia"/>
          <w:sz w:val="24"/>
        </w:rPr>
        <w:t>19.2  对漏（缺）报项的处理：采购文件中要求列入报价的费用（含配置、功能），漏（缺）报的视同已含在投标总价中。</w:t>
      </w:r>
    </w:p>
    <w:p w:rsidR="00BF477A" w:rsidRDefault="0044461F">
      <w:pPr>
        <w:spacing w:line="360" w:lineRule="exact"/>
        <w:ind w:firstLineChars="200" w:firstLine="480"/>
        <w:rPr>
          <w:sz w:val="24"/>
        </w:rPr>
      </w:pPr>
      <w:r>
        <w:rPr>
          <w:rFonts w:hint="eastAsia"/>
          <w:sz w:val="24"/>
        </w:rPr>
        <w:t>19.3  评标委员会将按比较与评价最优在先原则, 排列评价顺序, 根据在投标人须知前附表中确定的中标候选人数量推荐出中标候选人。</w:t>
      </w:r>
    </w:p>
    <w:p w:rsidR="00BF477A" w:rsidRDefault="0044461F" w:rsidP="00536A8E">
      <w:pPr>
        <w:spacing w:line="360" w:lineRule="exact"/>
        <w:ind w:firstLineChars="177" w:firstLine="425"/>
        <w:rPr>
          <w:sz w:val="24"/>
        </w:rPr>
      </w:pPr>
      <w:r>
        <w:rPr>
          <w:rFonts w:hint="eastAsia"/>
          <w:sz w:val="24"/>
        </w:rPr>
        <w:t>19.4  在评标期间，若出现符合本须知规定的所有投标条件的投标人不足三家情形时，本次招标程序终止，除采购任务取消情形外，招标采购单位将依法重新组织招标或者采取其他方式采购。</w:t>
      </w:r>
    </w:p>
    <w:p w:rsidR="00BF477A" w:rsidRDefault="00BF477A">
      <w:pPr>
        <w:widowControl/>
        <w:jc w:val="left"/>
        <w:rPr>
          <w:sz w:val="24"/>
        </w:rPr>
      </w:pPr>
    </w:p>
    <w:p w:rsidR="00BF477A" w:rsidRDefault="0044461F" w:rsidP="007C4402">
      <w:pPr>
        <w:pStyle w:val="2"/>
        <w:spacing w:beforeLines="150" w:after="100" w:afterAutospacing="1" w:line="360" w:lineRule="exact"/>
        <w:rPr>
          <w:rFonts w:ascii="宋体" w:hAnsi="宋体"/>
          <w:sz w:val="24"/>
        </w:rPr>
      </w:pPr>
      <w:bookmarkStart w:id="191" w:name="_Toc496280910"/>
      <w:bookmarkStart w:id="192" w:name="_Toc466386535"/>
      <w:bookmarkStart w:id="193" w:name="_Toc34743681"/>
      <w:r>
        <w:rPr>
          <w:rFonts w:ascii="宋体" w:hAnsi="宋体" w:hint="eastAsia"/>
          <w:sz w:val="24"/>
        </w:rPr>
        <w:lastRenderedPageBreak/>
        <w:t>六、定标与签订合同</w:t>
      </w:r>
      <w:bookmarkEnd w:id="191"/>
      <w:bookmarkEnd w:id="192"/>
      <w:bookmarkEnd w:id="193"/>
    </w:p>
    <w:p w:rsidR="00BF477A" w:rsidRDefault="0044461F">
      <w:pPr>
        <w:pStyle w:val="3"/>
        <w:numPr>
          <w:ilvl w:val="0"/>
          <w:numId w:val="2"/>
        </w:numPr>
        <w:tabs>
          <w:tab w:val="left" w:pos="425"/>
        </w:tabs>
        <w:spacing w:before="120" w:line="360" w:lineRule="exact"/>
        <w:rPr>
          <w:sz w:val="24"/>
        </w:rPr>
      </w:pPr>
      <w:bookmarkStart w:id="194" w:name="_Toc496280911"/>
      <w:bookmarkStart w:id="195" w:name="_Toc466386536"/>
      <w:bookmarkStart w:id="196" w:name="_Toc34743682"/>
      <w:r>
        <w:rPr>
          <w:rFonts w:hint="eastAsia"/>
          <w:sz w:val="24"/>
        </w:rPr>
        <w:t>.</w:t>
      </w:r>
      <w:r>
        <w:rPr>
          <w:rFonts w:hint="eastAsia"/>
          <w:sz w:val="24"/>
        </w:rPr>
        <w:t>定标准则</w:t>
      </w:r>
      <w:bookmarkEnd w:id="194"/>
      <w:bookmarkEnd w:id="195"/>
      <w:bookmarkEnd w:id="196"/>
    </w:p>
    <w:p w:rsidR="00BF477A" w:rsidRDefault="0044461F">
      <w:pPr>
        <w:spacing w:line="360" w:lineRule="exact"/>
        <w:ind w:firstLine="480"/>
        <w:rPr>
          <w:sz w:val="24"/>
        </w:rPr>
      </w:pPr>
      <w:r>
        <w:rPr>
          <w:rFonts w:hint="eastAsia"/>
          <w:sz w:val="24"/>
        </w:rPr>
        <w:t>20</w:t>
      </w:r>
      <w:r>
        <w:rPr>
          <w:sz w:val="24"/>
        </w:rPr>
        <w:t>.1</w:t>
      </w:r>
      <w:r>
        <w:rPr>
          <w:rFonts w:hint="eastAsia"/>
          <w:sz w:val="24"/>
        </w:rPr>
        <w:t>最低投标价不作为中标的保证。</w:t>
      </w:r>
    </w:p>
    <w:p w:rsidR="00BF477A" w:rsidRDefault="0044461F">
      <w:pPr>
        <w:spacing w:line="360" w:lineRule="exact"/>
        <w:ind w:firstLine="480"/>
        <w:rPr>
          <w:sz w:val="24"/>
        </w:rPr>
      </w:pPr>
      <w:r>
        <w:rPr>
          <w:rFonts w:hint="eastAsia"/>
          <w:sz w:val="24"/>
        </w:rPr>
        <w:t>20</w:t>
      </w:r>
      <w:r>
        <w:rPr>
          <w:sz w:val="24"/>
        </w:rPr>
        <w:t>.</w:t>
      </w:r>
      <w:r>
        <w:rPr>
          <w:rFonts w:hint="eastAsia"/>
          <w:sz w:val="24"/>
        </w:rPr>
        <w:t>2投标人的投标文件符合采购文件要求，按采购文件确定评标标准、方法，经评委评审并推荐中标候选人。</w:t>
      </w:r>
    </w:p>
    <w:p w:rsidR="00BF477A" w:rsidRDefault="0044461F">
      <w:pPr>
        <w:pStyle w:val="3"/>
        <w:numPr>
          <w:ilvl w:val="0"/>
          <w:numId w:val="2"/>
        </w:numPr>
        <w:tabs>
          <w:tab w:val="left" w:pos="425"/>
        </w:tabs>
        <w:spacing w:before="120" w:line="360" w:lineRule="exact"/>
        <w:rPr>
          <w:sz w:val="24"/>
        </w:rPr>
      </w:pPr>
      <w:bookmarkStart w:id="197" w:name="_Toc496280912"/>
      <w:bookmarkStart w:id="198" w:name="_Toc466386537"/>
      <w:bookmarkStart w:id="199" w:name="_Toc34743683"/>
      <w:r>
        <w:rPr>
          <w:rFonts w:hint="eastAsia"/>
          <w:sz w:val="24"/>
        </w:rPr>
        <w:t>中标通知</w:t>
      </w:r>
      <w:bookmarkEnd w:id="197"/>
      <w:bookmarkEnd w:id="198"/>
      <w:bookmarkEnd w:id="199"/>
    </w:p>
    <w:p w:rsidR="00BF477A" w:rsidRDefault="0044461F" w:rsidP="007C4402">
      <w:pPr>
        <w:spacing w:beforeLines="50" w:line="360" w:lineRule="exact"/>
        <w:ind w:firstLineChars="200" w:firstLine="480"/>
        <w:rPr>
          <w:sz w:val="24"/>
        </w:rPr>
      </w:pPr>
      <w:r>
        <w:rPr>
          <w:rFonts w:hint="eastAsia"/>
          <w:sz w:val="24"/>
        </w:rPr>
        <w:t>21</w:t>
      </w:r>
      <w:r>
        <w:rPr>
          <w:sz w:val="24"/>
        </w:rPr>
        <w:t xml:space="preserve">.1  </w:t>
      </w:r>
      <w:r>
        <w:rPr>
          <w:rFonts w:hint="eastAsia"/>
          <w:sz w:val="24"/>
        </w:rPr>
        <w:t>评标结束后，评标结果经采购人确认后，招标代理机构在二个工作日内，在采购文件发布的网址发布中标公告，同时招标代理机构向中标供应商发出中标通知书。中标通知书对采购人和中标供应商具有同等法律效力。中标通知书发出后，采购人改变中标结果，或者中标供应商放弃中标，应按相关法律、规章、规范性文件的要求承担相应的法律责任。投标人对中标公告有异议的，应当在知道或应当知道其权益受到损害之日起7个工作日内，以书面形式向采购人或招标代理机构提出质疑。</w:t>
      </w:r>
    </w:p>
    <w:p w:rsidR="00BF477A" w:rsidRDefault="0044461F">
      <w:pPr>
        <w:spacing w:line="360" w:lineRule="exact"/>
        <w:rPr>
          <w:sz w:val="24"/>
        </w:rPr>
      </w:pPr>
      <w:r>
        <w:rPr>
          <w:rFonts w:hint="eastAsia"/>
          <w:sz w:val="24"/>
        </w:rPr>
        <w:t xml:space="preserve">  21.2  《中标通知书》发出同时应将落标书面通知没有中标的其它投标人。</w:t>
      </w:r>
    </w:p>
    <w:p w:rsidR="00BF477A" w:rsidRDefault="0044461F">
      <w:pPr>
        <w:spacing w:line="360" w:lineRule="exact"/>
        <w:ind w:firstLineChars="200" w:firstLine="480"/>
        <w:rPr>
          <w:sz w:val="24"/>
        </w:rPr>
      </w:pPr>
      <w:r>
        <w:rPr>
          <w:rFonts w:hint="eastAsia"/>
          <w:sz w:val="24"/>
        </w:rPr>
        <w:t>21</w:t>
      </w:r>
      <w:r>
        <w:rPr>
          <w:sz w:val="24"/>
        </w:rPr>
        <w:t>.</w:t>
      </w:r>
      <w:r>
        <w:rPr>
          <w:rFonts w:hint="eastAsia"/>
          <w:sz w:val="24"/>
        </w:rPr>
        <w:t>3《中标通知书》将作为签订合同的依据。《合同》签订后，《中标通知书》成为《合同》的一部分。</w:t>
      </w:r>
    </w:p>
    <w:p w:rsidR="00BF477A" w:rsidRDefault="0044461F">
      <w:pPr>
        <w:spacing w:line="360" w:lineRule="exact"/>
        <w:ind w:firstLineChars="200" w:firstLine="480"/>
        <w:rPr>
          <w:sz w:val="24"/>
        </w:rPr>
      </w:pPr>
      <w:r>
        <w:rPr>
          <w:rFonts w:hint="eastAsia"/>
          <w:sz w:val="24"/>
        </w:rPr>
        <w:t>21</w:t>
      </w:r>
      <w:r>
        <w:rPr>
          <w:sz w:val="24"/>
        </w:rPr>
        <w:t>.</w:t>
      </w:r>
      <w:r>
        <w:rPr>
          <w:rFonts w:hint="eastAsia"/>
          <w:sz w:val="24"/>
        </w:rPr>
        <w:t>4《中标通知书》发出后5个工作日内，招标代理机构</w:t>
      </w:r>
      <w:proofErr w:type="gramStart"/>
      <w:r>
        <w:rPr>
          <w:rFonts w:hint="eastAsia"/>
          <w:sz w:val="24"/>
        </w:rPr>
        <w:t>以原缴交</w:t>
      </w:r>
      <w:proofErr w:type="gramEnd"/>
      <w:r>
        <w:rPr>
          <w:rFonts w:hint="eastAsia"/>
          <w:sz w:val="24"/>
        </w:rPr>
        <w:t>方式向未中标的投标供应商退还其投标保证金。</w:t>
      </w:r>
    </w:p>
    <w:p w:rsidR="00BF477A" w:rsidRDefault="0044461F" w:rsidP="00536A8E">
      <w:pPr>
        <w:spacing w:line="360" w:lineRule="exact"/>
        <w:ind w:firstLineChars="177" w:firstLine="425"/>
        <w:rPr>
          <w:sz w:val="24"/>
        </w:rPr>
      </w:pPr>
      <w:r>
        <w:rPr>
          <w:rFonts w:hint="eastAsia"/>
          <w:sz w:val="24"/>
        </w:rPr>
        <w:t>21</w:t>
      </w:r>
      <w:r>
        <w:rPr>
          <w:sz w:val="24"/>
        </w:rPr>
        <w:t>.</w:t>
      </w:r>
      <w:r>
        <w:rPr>
          <w:rFonts w:hint="eastAsia"/>
          <w:sz w:val="24"/>
        </w:rPr>
        <w:t>5中标供应商应在合同签订后5个工作日内，将合同副本一份送招标代理机构备案，招标代理机构</w:t>
      </w:r>
      <w:proofErr w:type="gramStart"/>
      <w:r>
        <w:rPr>
          <w:rFonts w:hint="eastAsia"/>
          <w:sz w:val="24"/>
        </w:rPr>
        <w:t>以原缴交</w:t>
      </w:r>
      <w:proofErr w:type="gramEnd"/>
      <w:r>
        <w:rPr>
          <w:rFonts w:hint="eastAsia"/>
          <w:sz w:val="24"/>
        </w:rPr>
        <w:t>方式退还中标供应商的投标保证金。</w:t>
      </w:r>
    </w:p>
    <w:p w:rsidR="00BF477A" w:rsidRDefault="0044461F">
      <w:pPr>
        <w:pStyle w:val="3"/>
        <w:numPr>
          <w:ilvl w:val="0"/>
          <w:numId w:val="2"/>
        </w:numPr>
        <w:tabs>
          <w:tab w:val="left" w:pos="425"/>
        </w:tabs>
        <w:spacing w:before="120" w:line="360" w:lineRule="exact"/>
        <w:rPr>
          <w:sz w:val="24"/>
        </w:rPr>
      </w:pPr>
      <w:bookmarkStart w:id="200" w:name="_Toc496280913"/>
      <w:bookmarkStart w:id="201" w:name="_Toc466386538"/>
      <w:bookmarkStart w:id="202" w:name="_Toc34743684"/>
      <w:r>
        <w:rPr>
          <w:rFonts w:hint="eastAsia"/>
          <w:sz w:val="24"/>
        </w:rPr>
        <w:t>签订合同</w:t>
      </w:r>
      <w:bookmarkEnd w:id="200"/>
      <w:bookmarkEnd w:id="201"/>
      <w:bookmarkEnd w:id="202"/>
    </w:p>
    <w:p w:rsidR="00BF477A" w:rsidRDefault="0044461F">
      <w:pPr>
        <w:spacing w:before="120" w:line="360" w:lineRule="exact"/>
        <w:ind w:firstLine="420"/>
        <w:rPr>
          <w:sz w:val="24"/>
        </w:rPr>
      </w:pPr>
      <w:r>
        <w:rPr>
          <w:rFonts w:hint="eastAsia"/>
          <w:sz w:val="24"/>
        </w:rPr>
        <w:t>22</w:t>
      </w:r>
      <w:r>
        <w:rPr>
          <w:sz w:val="24"/>
        </w:rPr>
        <w:t>.</w:t>
      </w:r>
      <w:r>
        <w:rPr>
          <w:rFonts w:hint="eastAsia"/>
          <w:sz w:val="24"/>
        </w:rPr>
        <w:t>1采购人、中标供应商在《中标通知书》发出之日起2日内，根据采购文件确定的事项和中标供应商投标文件，参照本采购文件第四章的《合同》文本签订合同。双方所签订的合同不得对采购文件和中标供应商投标文件作实质性修改。逾期未签订合同，按照有关法律规定承担相应的法律责任；招标代理机构将没收招标保证金，以抵偿对采购人造成的损失。采购方逾期不与中标供应商签订合同的，按政府采购的有关规定处理。</w:t>
      </w:r>
    </w:p>
    <w:p w:rsidR="00BF477A" w:rsidRDefault="0044461F">
      <w:pPr>
        <w:spacing w:before="120" w:line="360" w:lineRule="exact"/>
        <w:ind w:firstLine="420"/>
        <w:rPr>
          <w:sz w:val="24"/>
        </w:rPr>
      </w:pPr>
      <w:r>
        <w:rPr>
          <w:rFonts w:hint="eastAsia"/>
          <w:sz w:val="24"/>
        </w:rPr>
        <w:t>22</w:t>
      </w:r>
      <w:r>
        <w:rPr>
          <w:sz w:val="24"/>
        </w:rPr>
        <w:t>.</w:t>
      </w:r>
      <w:r>
        <w:rPr>
          <w:rFonts w:hint="eastAsia"/>
          <w:sz w:val="24"/>
        </w:rPr>
        <w:t>2采购文件、采购文件的修改文件、中标供应商的投标文件、补充或修改的文件及澄清或承诺文件等，均为双方签订《合同》的组成部分，并与《合同》一并作为本采购文件所列采购项目的互补性法律文件，与《合同》具有同等法律效力。</w:t>
      </w:r>
    </w:p>
    <w:p w:rsidR="00BF477A" w:rsidRDefault="0044461F">
      <w:pPr>
        <w:spacing w:before="120" w:line="380" w:lineRule="exact"/>
        <w:ind w:firstLine="420"/>
        <w:rPr>
          <w:sz w:val="24"/>
        </w:rPr>
      </w:pPr>
      <w:r>
        <w:rPr>
          <w:rFonts w:hint="eastAsia"/>
          <w:sz w:val="24"/>
        </w:rPr>
        <w:t>22</w:t>
      </w:r>
      <w:r>
        <w:rPr>
          <w:sz w:val="24"/>
        </w:rPr>
        <w:t>.</w:t>
      </w:r>
      <w:r>
        <w:rPr>
          <w:rFonts w:hint="eastAsia"/>
          <w:sz w:val="24"/>
        </w:rPr>
        <w:t xml:space="preserve">3采购人在合同履行中，需追加与合同标的相同的货物或者服务的，在不改变合同其他条款的前提下，可与供应商协商签订补充合同，但所有补充合同的采购金额不得超过原合同采购金额的百分之十。 </w:t>
      </w:r>
    </w:p>
    <w:p w:rsidR="00BF477A" w:rsidRDefault="0044461F">
      <w:pPr>
        <w:spacing w:before="120" w:line="380" w:lineRule="exact"/>
        <w:ind w:firstLine="420"/>
        <w:rPr>
          <w:sz w:val="24"/>
        </w:rPr>
      </w:pPr>
      <w:r>
        <w:rPr>
          <w:rFonts w:hint="eastAsia"/>
          <w:sz w:val="24"/>
        </w:rPr>
        <w:t>22</w:t>
      </w:r>
      <w:r>
        <w:rPr>
          <w:sz w:val="24"/>
        </w:rPr>
        <w:t>.</w:t>
      </w:r>
      <w:r>
        <w:rPr>
          <w:rFonts w:hint="eastAsia"/>
          <w:sz w:val="24"/>
        </w:rPr>
        <w:t>4中标供应商因不可抗力或者自身原因不能履行政府采购合同的，采购人可以与排位在中标供应商之后第一位的中标候选供应商签订政府采购合同，以此类推。也可以重新招标。</w:t>
      </w:r>
    </w:p>
    <w:p w:rsidR="00BF477A" w:rsidRDefault="0044461F">
      <w:pPr>
        <w:pStyle w:val="1"/>
        <w:spacing w:before="100" w:beforeAutospacing="1" w:after="100" w:afterAutospacing="1" w:line="360" w:lineRule="exact"/>
        <w:ind w:firstLineChars="600" w:firstLine="1928"/>
        <w:jc w:val="both"/>
        <w:rPr>
          <w:rFonts w:eastAsia="宋体"/>
          <w:bCs/>
          <w:sz w:val="32"/>
          <w:szCs w:val="32"/>
        </w:rPr>
      </w:pPr>
      <w:bookmarkStart w:id="203" w:name="_Toc496280914"/>
      <w:bookmarkStart w:id="204" w:name="_Toc34743685"/>
      <w:bookmarkStart w:id="205" w:name="_Toc466386539"/>
      <w:r>
        <w:rPr>
          <w:rFonts w:eastAsia="宋体" w:hint="eastAsia"/>
          <w:sz w:val="32"/>
          <w:szCs w:val="32"/>
        </w:rPr>
        <w:lastRenderedPageBreak/>
        <w:t>第三章</w:t>
      </w:r>
      <w:r>
        <w:rPr>
          <w:rFonts w:eastAsia="宋体" w:hint="eastAsia"/>
          <w:bCs/>
          <w:sz w:val="32"/>
          <w:szCs w:val="32"/>
        </w:rPr>
        <w:t>招标项目内容及要求</w:t>
      </w:r>
      <w:bookmarkEnd w:id="203"/>
      <w:bookmarkEnd w:id="204"/>
      <w:bookmarkEnd w:id="205"/>
    </w:p>
    <w:p w:rsidR="00BF477A" w:rsidRDefault="0044461F">
      <w:pPr>
        <w:spacing w:line="360" w:lineRule="exact"/>
        <w:rPr>
          <w:b/>
          <w:color w:val="000000" w:themeColor="text1"/>
          <w:sz w:val="24"/>
        </w:rPr>
      </w:pPr>
      <w:r>
        <w:rPr>
          <w:rFonts w:hint="eastAsia"/>
          <w:b/>
          <w:color w:val="000000" w:themeColor="text1"/>
          <w:sz w:val="24"/>
        </w:rPr>
        <w:t>一、项目概况及技术要求</w:t>
      </w:r>
    </w:p>
    <w:p w:rsidR="00BF477A" w:rsidRDefault="0044461F">
      <w:pPr>
        <w:spacing w:line="360" w:lineRule="exact"/>
        <w:ind w:firstLineChars="200" w:firstLine="480"/>
        <w:rPr>
          <w:color w:val="000000" w:themeColor="text1"/>
          <w:sz w:val="24"/>
        </w:rPr>
      </w:pPr>
      <w:r>
        <w:rPr>
          <w:rFonts w:hint="eastAsia"/>
          <w:color w:val="000000" w:themeColor="text1"/>
          <w:sz w:val="24"/>
        </w:rPr>
        <w:t>本次采购货物为泉州市集英保安守押有限公司汽车配件采购。</w:t>
      </w:r>
      <w:bookmarkStart w:id="206" w:name="_Toc3111"/>
      <w:bookmarkStart w:id="207" w:name="_Toc437501043"/>
      <w:bookmarkStart w:id="208" w:name="_Toc437851865"/>
      <w:r>
        <w:rPr>
          <w:color w:val="000000" w:themeColor="text1"/>
          <w:sz w:val="24"/>
        </w:rPr>
        <w:t>本次采购实际数量以招标人书面通知供货数量为准，</w:t>
      </w:r>
      <w:r w:rsidRPr="00A20C8F">
        <w:rPr>
          <w:b/>
          <w:color w:val="000000" w:themeColor="text1"/>
          <w:sz w:val="24"/>
        </w:rPr>
        <w:t>供货有效期为合同生效后</w:t>
      </w:r>
      <w:r w:rsidRPr="00A20C8F">
        <w:rPr>
          <w:rFonts w:hint="eastAsia"/>
          <w:b/>
          <w:color w:val="000000" w:themeColor="text1"/>
          <w:sz w:val="24"/>
        </w:rPr>
        <w:t>两</w:t>
      </w:r>
      <w:r w:rsidRPr="00A20C8F">
        <w:rPr>
          <w:b/>
          <w:color w:val="000000" w:themeColor="text1"/>
          <w:sz w:val="24"/>
        </w:rPr>
        <w:t>年。</w:t>
      </w:r>
    </w:p>
    <w:p w:rsidR="00BF477A" w:rsidRDefault="0044461F">
      <w:pPr>
        <w:spacing w:line="360" w:lineRule="exact"/>
        <w:ind w:firstLineChars="200" w:firstLine="480"/>
        <w:rPr>
          <w:color w:val="000000" w:themeColor="text1"/>
          <w:sz w:val="24"/>
        </w:rPr>
      </w:pPr>
      <w:r>
        <w:rPr>
          <w:color w:val="000000" w:themeColor="text1"/>
          <w:sz w:val="24"/>
        </w:rPr>
        <w:t>实际结算时按中标单价与实际供货数量进行结算，投标人必须充分考虑实际采购数量的增减给自身带来的风险。</w:t>
      </w:r>
    </w:p>
    <w:p w:rsidR="00BF477A" w:rsidRDefault="0044461F">
      <w:pPr>
        <w:spacing w:line="360" w:lineRule="exact"/>
        <w:ind w:firstLineChars="200" w:firstLine="480"/>
        <w:rPr>
          <w:color w:val="000000" w:themeColor="text1"/>
          <w:sz w:val="24"/>
        </w:rPr>
      </w:pPr>
      <w:r>
        <w:rPr>
          <w:color w:val="000000" w:themeColor="text1"/>
          <w:sz w:val="24"/>
        </w:rPr>
        <w:t>具体采购货物型号、规格、数量以甲方实际采购量截止至2022年12月31日（采购终止日期）为准或采购金额3000,000.00元（叁佰万元整）。（若截止日期由于买卖双方责任之外的客观原因，导致采购数量未达到招标数量，如果买卖双方均无异议，则合同继续执行，单价按照中标单价执行。若有异议，则由双方协商是否供货）</w:t>
      </w:r>
    </w:p>
    <w:p w:rsidR="00BF477A" w:rsidRDefault="0044461F">
      <w:pPr>
        <w:spacing w:line="360" w:lineRule="exact"/>
        <w:ind w:firstLineChars="275" w:firstLine="663"/>
        <w:rPr>
          <w:b/>
          <w:bCs/>
          <w:color w:val="000000" w:themeColor="text1"/>
          <w:sz w:val="24"/>
        </w:rPr>
      </w:pPr>
      <w:r>
        <w:rPr>
          <w:rFonts w:hint="eastAsia"/>
          <w:b/>
          <w:bCs/>
          <w:color w:val="000000" w:themeColor="text1"/>
          <w:sz w:val="24"/>
        </w:rPr>
        <w:t>1、配件清单（详见附后），投标人需按此清单进行报价，该清单数量为一年约量，投保人应报出两年的合计报价</w:t>
      </w:r>
    </w:p>
    <w:p w:rsidR="00BF477A" w:rsidRDefault="0044461F">
      <w:pPr>
        <w:spacing w:line="360" w:lineRule="exact"/>
        <w:ind w:firstLineChars="275" w:firstLine="663"/>
        <w:rPr>
          <w:b/>
          <w:bCs/>
          <w:color w:val="000000" w:themeColor="text1"/>
          <w:sz w:val="24"/>
        </w:rPr>
      </w:pPr>
      <w:r>
        <w:rPr>
          <w:rFonts w:hint="eastAsia"/>
          <w:b/>
          <w:bCs/>
          <w:color w:val="000000" w:themeColor="text1"/>
          <w:sz w:val="24"/>
        </w:rPr>
        <w:t>2、样品</w:t>
      </w:r>
    </w:p>
    <w:p w:rsidR="00BF477A" w:rsidRDefault="0044461F">
      <w:pPr>
        <w:pStyle w:val="af3"/>
        <w:spacing w:before="0" w:beforeAutospacing="0" w:after="0" w:afterAutospacing="0" w:line="360" w:lineRule="exact"/>
        <w:ind w:firstLineChars="300" w:firstLine="720"/>
      </w:pPr>
      <w:r>
        <w:rPr>
          <w:rFonts w:hint="eastAsia"/>
          <w:bCs/>
        </w:rPr>
        <w:t>2.1投标人应在投标文件截止时间前随投标文件同时提交样品：加装轮眉、钱箱内拉手、钱箱锁芯、钱箱锁块、发动机线束、</w:t>
      </w:r>
      <w:proofErr w:type="gramStart"/>
      <w:r>
        <w:rPr>
          <w:rFonts w:hint="eastAsia"/>
          <w:bCs/>
        </w:rPr>
        <w:t>下摆臂球头</w:t>
      </w:r>
      <w:proofErr w:type="gramEnd"/>
      <w:r>
        <w:rPr>
          <w:rFonts w:hint="eastAsia"/>
          <w:bCs/>
        </w:rPr>
        <w:t>、前门外拉手、前门锁块、前电子扇、前水箱各一件。样品应贴上投标人名 称的标签，标签尺寸约：50mm×30mm。</w:t>
      </w:r>
    </w:p>
    <w:p w:rsidR="00BF477A" w:rsidRDefault="0044461F">
      <w:pPr>
        <w:pStyle w:val="af3"/>
        <w:spacing w:before="0" w:beforeAutospacing="0" w:after="0" w:afterAutospacing="0" w:line="360" w:lineRule="exact"/>
        <w:ind w:firstLine="420"/>
      </w:pPr>
      <w:r>
        <w:rPr>
          <w:rFonts w:hint="eastAsia"/>
          <w:bCs/>
        </w:rPr>
        <w:t> 2.2投标样品是投标文件的重要组成部分，投标人未提供样品、样品提供不全、样品未按要求封装或样品技术参数、规格尺寸未按招标文件要求制作经评标委员会认定没有实质性响应招标文件要求的，做无效标处理。</w:t>
      </w:r>
      <w:r>
        <w:rPr>
          <w:rFonts w:hint="eastAsia"/>
          <w:bCs/>
        </w:rPr>
        <w:br/>
        <w:t>  2.3投标样品将作为技术评标的依据和中标人所供产品验收时的标样。中标 人的样品将由采购人封存。若中标人的样品指标与《招标文件》的要求有负偏离，该中标人仍需承担按照《招标文件》的要求制造、生产，并向采购人提供符合《招标文件》要求的合格产品的义务。</w:t>
      </w:r>
    </w:p>
    <w:p w:rsidR="00BF477A" w:rsidRDefault="00BF477A">
      <w:pPr>
        <w:pStyle w:val="afe"/>
        <w:spacing w:line="360" w:lineRule="exact"/>
        <w:ind w:left="960" w:firstLineChars="0" w:firstLine="0"/>
        <w:rPr>
          <w:bCs/>
          <w:color w:val="000000" w:themeColor="text1"/>
          <w:sz w:val="24"/>
        </w:rPr>
      </w:pPr>
    </w:p>
    <w:p w:rsidR="00BF477A" w:rsidRDefault="0044461F">
      <w:pPr>
        <w:spacing w:line="360" w:lineRule="exact"/>
        <w:rPr>
          <w:b/>
          <w:color w:val="000000" w:themeColor="text1"/>
          <w:sz w:val="24"/>
        </w:rPr>
      </w:pPr>
      <w:r>
        <w:rPr>
          <w:rFonts w:hint="eastAsia"/>
          <w:b/>
          <w:color w:val="000000" w:themeColor="text1"/>
          <w:sz w:val="24"/>
        </w:rPr>
        <w:t xml:space="preserve">  二、技术及服务要求</w:t>
      </w:r>
    </w:p>
    <w:p w:rsidR="00BF477A" w:rsidRDefault="0044461F">
      <w:pPr>
        <w:pStyle w:val="aa"/>
        <w:adjustRightInd w:val="0"/>
        <w:snapToGrid w:val="0"/>
        <w:spacing w:line="360" w:lineRule="exact"/>
        <w:ind w:firstLine="0"/>
        <w:jc w:val="left"/>
        <w:rPr>
          <w:rFonts w:ascii="宋体" w:eastAsia="宋体" w:hAnsi="宋体"/>
          <w:b/>
          <w:sz w:val="24"/>
        </w:rPr>
      </w:pPr>
      <w:r>
        <w:rPr>
          <w:rFonts w:ascii="宋体" w:eastAsia="宋体" w:hAnsi="宋体" w:hint="eastAsia"/>
          <w:b/>
          <w:sz w:val="24"/>
        </w:rPr>
        <w:t>1、质量要求：</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.1 质量管理要求</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 xml:space="preserve">.1.1 </w:t>
      </w:r>
      <w:r>
        <w:rPr>
          <w:rFonts w:ascii="宋体" w:eastAsia="宋体" w:hAnsi="宋体" w:hint="eastAsia"/>
          <w:sz w:val="24"/>
        </w:rPr>
        <w:t>供应商应按</w:t>
      </w:r>
      <w:r>
        <w:rPr>
          <w:rFonts w:ascii="宋体" w:eastAsia="宋体" w:hAnsi="宋体"/>
          <w:sz w:val="24"/>
        </w:rPr>
        <w:t>ISO/TS16949</w:t>
      </w:r>
      <w:r>
        <w:rPr>
          <w:rFonts w:ascii="宋体" w:eastAsia="宋体" w:hAnsi="宋体" w:hint="eastAsia"/>
          <w:sz w:val="24"/>
        </w:rPr>
        <w:t>或QS9000的要求建立并维持有效的质量管理体系，并注册通过ISO/TS16949或QS9000质量体系第三方认证。</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 xml:space="preserve">.1.2 </w:t>
      </w:r>
      <w:r>
        <w:rPr>
          <w:rFonts w:ascii="宋体" w:eastAsia="宋体" w:hAnsi="宋体" w:hint="eastAsia"/>
          <w:sz w:val="24"/>
        </w:rPr>
        <w:t>供应商所提供的产品必须符合国家标准或行业标准，没有国家标准、行业标准的，产品质量应当符合通常标准或者符合合同目的的特定标准；出卖人需提供产品相应的合格证书，如果生产/销售产品需要一定资质的，还需要提供相应的资质证书。</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.2 进货检验</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 xml:space="preserve">.2.1 </w:t>
      </w:r>
      <w:r>
        <w:rPr>
          <w:rFonts w:ascii="宋体" w:eastAsia="宋体" w:hAnsi="宋体" w:hint="eastAsia"/>
          <w:sz w:val="24"/>
        </w:rPr>
        <w:t>供应商应</w:t>
      </w:r>
      <w:proofErr w:type="gramStart"/>
      <w:r>
        <w:rPr>
          <w:rFonts w:ascii="宋体" w:eastAsia="宋体" w:hAnsi="宋体" w:hint="eastAsia"/>
          <w:sz w:val="24"/>
        </w:rPr>
        <w:t>按符合</w:t>
      </w:r>
      <w:proofErr w:type="gramEnd"/>
      <w:r>
        <w:rPr>
          <w:rFonts w:ascii="宋体" w:eastAsia="宋体" w:hAnsi="宋体" w:hint="eastAsia"/>
          <w:sz w:val="24"/>
        </w:rPr>
        <w:t>国家和行业标准并经采购人认可的技术检验标准对零部件出厂质量进行控制，并在每批供货时附带检验报告，供采购人验证。</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.2.2</w:t>
      </w:r>
      <w:r>
        <w:rPr>
          <w:rFonts w:ascii="宋体" w:eastAsia="宋体" w:hAnsi="宋体" w:hint="eastAsia"/>
          <w:sz w:val="24"/>
        </w:rPr>
        <w:t>如果采购人发现供应商所供零部件有缺陷或隐患，供应商在接到采购人的电话或传真通告后，必须在24小时内到达，供采购人进行挑选、返修或更换。</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lastRenderedPageBreak/>
        <w:t>1</w:t>
      </w:r>
      <w:r>
        <w:rPr>
          <w:rFonts w:ascii="宋体" w:eastAsia="宋体" w:hAnsi="宋体"/>
          <w:sz w:val="24"/>
        </w:rPr>
        <w:t>.2.</w:t>
      </w:r>
      <w:r>
        <w:rPr>
          <w:rFonts w:ascii="宋体" w:eastAsia="宋体" w:hAnsi="宋体" w:hint="eastAsia"/>
          <w:sz w:val="24"/>
        </w:rPr>
        <w:t>3采购人对产品的现场</w:t>
      </w:r>
      <w:proofErr w:type="gramStart"/>
      <w:r>
        <w:rPr>
          <w:rFonts w:ascii="宋体" w:eastAsia="宋体" w:hAnsi="宋体" w:hint="eastAsia"/>
          <w:sz w:val="24"/>
        </w:rPr>
        <w:t>验收仅</w:t>
      </w:r>
      <w:proofErr w:type="gramEnd"/>
      <w:r>
        <w:rPr>
          <w:rFonts w:ascii="宋体" w:eastAsia="宋体" w:hAnsi="宋体" w:hint="eastAsia"/>
          <w:sz w:val="24"/>
        </w:rPr>
        <w:t>为感观验收，若产品在使用过程中发生隐蔽性缺陷，供应商应承担由此造成的一切经济损失。</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.3 质量问题的处理</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 xml:space="preserve">.3.1 </w:t>
      </w:r>
      <w:r>
        <w:rPr>
          <w:rFonts w:ascii="宋体" w:eastAsia="宋体" w:hAnsi="宋体" w:hint="eastAsia"/>
          <w:sz w:val="24"/>
        </w:rPr>
        <w:t>采购人应及时将供应商零部件在进货检验和市场服务中的故障信息及时反馈供应商，并在必要时向供应商提供故障件，供应商应在三日内进行有效的整改并报告采购人。</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.3.</w:t>
      </w:r>
      <w:r>
        <w:rPr>
          <w:rFonts w:ascii="宋体" w:eastAsia="宋体" w:hAnsi="宋体" w:hint="eastAsia"/>
          <w:sz w:val="24"/>
        </w:rPr>
        <w:t>2采购人有权对供应商产品通过第三方进行质量监督检测，抽查结论为合格时由采购人承担检测费用，结论为不合格时由供应商承担相关费用。</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.4 质量</w:t>
      </w:r>
      <w:r>
        <w:rPr>
          <w:rFonts w:ascii="宋体" w:eastAsia="宋体" w:hAnsi="宋体" w:hint="eastAsia"/>
          <w:sz w:val="24"/>
        </w:rPr>
        <w:t>检控</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.4.1</w:t>
      </w:r>
      <w:r>
        <w:rPr>
          <w:rFonts w:ascii="宋体" w:eastAsia="宋体" w:hAnsi="宋体" w:hint="eastAsia"/>
          <w:sz w:val="24"/>
        </w:rPr>
        <w:t>当供应商产品出现质量不合格时，采购人视其影响程度有权要求对供应商进行换货、退货、限期整改。</w:t>
      </w:r>
    </w:p>
    <w:p w:rsidR="00BF477A" w:rsidRDefault="0044461F">
      <w:pPr>
        <w:pStyle w:val="aa"/>
        <w:adjustRightInd w:val="0"/>
        <w:snapToGrid w:val="0"/>
        <w:spacing w:line="360" w:lineRule="exact"/>
        <w:ind w:firstLineChars="200" w:firstLine="482"/>
        <w:jc w:val="left"/>
        <w:rPr>
          <w:rFonts w:ascii="宋体" w:eastAsia="宋体" w:hAnsi="宋体"/>
          <w:b/>
          <w:sz w:val="24"/>
        </w:rPr>
      </w:pPr>
      <w:r>
        <w:rPr>
          <w:rFonts w:ascii="宋体" w:eastAsia="宋体" w:hAnsi="宋体" w:hint="eastAsia"/>
          <w:b/>
          <w:sz w:val="24"/>
        </w:rPr>
        <w:t>2、服务条款</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 xml:space="preserve">.1 </w:t>
      </w:r>
      <w:r>
        <w:rPr>
          <w:rFonts w:ascii="宋体" w:eastAsia="宋体" w:hAnsi="宋体" w:hint="eastAsia"/>
          <w:sz w:val="24"/>
        </w:rPr>
        <w:t>采购人委托供应商对其配套产品进行保修服务，且认可供应商的服务结果。</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 xml:space="preserve">2 供应商必须按市场服务的需求向采购人提供必要的技术信息支持，确保市场配件服务的准确和有效开展。 </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 xml:space="preserve">3 采购人保修配件运费及其他相关费用由供应商承担。 </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4 经采购人确认需回收的故障件回收所发生的运费及管理费用由供应商承担；采购人通知供应商在规定的时间内将回收的故障件调回，采购人对回收的故障件自通知供应</w:t>
      </w:r>
      <w:proofErr w:type="gramStart"/>
      <w:r>
        <w:rPr>
          <w:rFonts w:ascii="宋体" w:eastAsia="宋体" w:hAnsi="宋体" w:hint="eastAsia"/>
          <w:sz w:val="24"/>
        </w:rPr>
        <w:t>商调回</w:t>
      </w:r>
      <w:proofErr w:type="gramEnd"/>
      <w:r>
        <w:rPr>
          <w:rFonts w:ascii="宋体" w:eastAsia="宋体" w:hAnsi="宋体" w:hint="eastAsia"/>
          <w:sz w:val="24"/>
        </w:rPr>
        <w:t>之日起保存</w:t>
      </w:r>
      <w:r>
        <w:rPr>
          <w:rFonts w:ascii="宋体" w:eastAsia="宋体" w:hAnsi="宋体"/>
          <w:sz w:val="24"/>
        </w:rPr>
        <w:t>1个月，若1个月内</w:t>
      </w:r>
      <w:r>
        <w:rPr>
          <w:rFonts w:ascii="宋体" w:eastAsia="宋体" w:hAnsi="宋体" w:hint="eastAsia"/>
          <w:sz w:val="24"/>
        </w:rPr>
        <w:t>供应商没有将回收的故障件调回，采购人将对回收的故障件进行作废处理。</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5 保修服务费用按“实际发生制”由采购人相关部门在供应商货款中抵扣，每月结算一次。</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6当出现</w:t>
      </w:r>
      <w:proofErr w:type="gramStart"/>
      <w:r>
        <w:rPr>
          <w:rFonts w:ascii="宋体" w:eastAsia="宋体" w:hAnsi="宋体" w:hint="eastAsia"/>
          <w:sz w:val="24"/>
        </w:rPr>
        <w:t>批量或</w:t>
      </w:r>
      <w:proofErr w:type="gramEnd"/>
      <w:r>
        <w:rPr>
          <w:rFonts w:ascii="宋体" w:eastAsia="宋体" w:hAnsi="宋体" w:hint="eastAsia"/>
          <w:sz w:val="24"/>
        </w:rPr>
        <w:t>重大质量事故时，在接到采购人通知后，供应商应在采购人要求的时间内派出人员、提供配件并到采购人指定地点协助采购人服务，否则采购人有权自行处理。</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2</w:t>
      </w:r>
      <w:r>
        <w:rPr>
          <w:rFonts w:ascii="宋体" w:eastAsia="宋体" w:hAnsi="宋体"/>
          <w:sz w:val="24"/>
        </w:rPr>
        <w:t>.</w:t>
      </w:r>
      <w:r>
        <w:rPr>
          <w:rFonts w:ascii="宋体" w:eastAsia="宋体" w:hAnsi="宋体" w:hint="eastAsia"/>
          <w:sz w:val="24"/>
        </w:rPr>
        <w:t>7因供应商责任造成地方技术监督部门在质量监督中的质量罚款等，由供应商负责。3、产品供应</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3</w:t>
      </w:r>
      <w:r>
        <w:rPr>
          <w:rFonts w:ascii="宋体" w:eastAsia="宋体" w:hAnsi="宋体"/>
          <w:sz w:val="24"/>
        </w:rPr>
        <w:t>.1</w:t>
      </w:r>
      <w:r>
        <w:rPr>
          <w:rFonts w:ascii="宋体" w:eastAsia="宋体" w:hAnsi="宋体" w:hint="eastAsia"/>
          <w:sz w:val="24"/>
        </w:rPr>
        <w:t>供应商根据采购人下达的每批次供货需求进行供货，供应商必须按国家、行业标准和采购人的技术质量标准和包装要求对配件进行质量控制和包装，并按要求的品种、数量和时间发往采购人指定收货地点并由指定收货人签收，若采购人要求需在夜间配送的，供应商应无条件配合采购人进行供货。</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3</w:t>
      </w:r>
      <w:r>
        <w:rPr>
          <w:rFonts w:ascii="宋体" w:eastAsia="宋体" w:hAnsi="宋体"/>
          <w:sz w:val="24"/>
        </w:rPr>
        <w:t xml:space="preserve">.2 </w:t>
      </w:r>
      <w:r>
        <w:rPr>
          <w:rFonts w:ascii="宋体" w:eastAsia="宋体" w:hAnsi="宋体" w:hint="eastAsia"/>
          <w:sz w:val="24"/>
        </w:rPr>
        <w:t>供应商负责产品的运输事宜并承担运输费用及保险费用。</w:t>
      </w:r>
    </w:p>
    <w:p w:rsidR="00BF477A" w:rsidRDefault="0044461F">
      <w:pPr>
        <w:pStyle w:val="aa"/>
        <w:adjustRightInd w:val="0"/>
        <w:snapToGrid w:val="0"/>
        <w:spacing w:line="360" w:lineRule="exact"/>
        <w:ind w:firstLineChars="200" w:firstLine="480"/>
        <w:jc w:val="left"/>
        <w:rPr>
          <w:rFonts w:ascii="宋体" w:eastAsia="宋体" w:hAnsi="宋体"/>
          <w:sz w:val="24"/>
        </w:rPr>
      </w:pPr>
      <w:r>
        <w:rPr>
          <w:rFonts w:ascii="宋体" w:eastAsia="宋体" w:hAnsi="宋体" w:hint="eastAsia"/>
          <w:sz w:val="24"/>
        </w:rPr>
        <w:t>3.3产品所有权及产品毁损、灭失的风险自运抵采购人指定收货地点交至采购人并验收合格后转移。</w:t>
      </w:r>
    </w:p>
    <w:p w:rsidR="00BF477A" w:rsidRDefault="0044461F">
      <w:pPr>
        <w:pStyle w:val="aa"/>
        <w:adjustRightInd w:val="0"/>
        <w:snapToGrid w:val="0"/>
        <w:spacing w:line="460" w:lineRule="exact"/>
        <w:ind w:firstLineChars="200" w:firstLine="482"/>
        <w:jc w:val="left"/>
        <w:rPr>
          <w:rFonts w:ascii="宋体" w:eastAsia="宋体" w:hAnsi="宋体"/>
          <w:b/>
          <w:sz w:val="24"/>
        </w:rPr>
      </w:pPr>
      <w:r>
        <w:rPr>
          <w:rFonts w:ascii="宋体" w:eastAsia="宋体" w:hAnsi="宋体" w:hint="eastAsia"/>
          <w:b/>
          <w:sz w:val="24"/>
        </w:rPr>
        <w:t>4、</w:t>
      </w:r>
      <w:r>
        <w:rPr>
          <w:rFonts w:ascii="宋体" w:eastAsia="宋体" w:hAnsi="宋体"/>
          <w:b/>
          <w:sz w:val="24"/>
        </w:rPr>
        <w:t>知识产权</w:t>
      </w:r>
      <w:r>
        <w:rPr>
          <w:rFonts w:ascii="宋体" w:eastAsia="宋体" w:hAnsi="宋体" w:hint="eastAsia"/>
          <w:b/>
          <w:sz w:val="24"/>
        </w:rPr>
        <w:t>及权利担保</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4</w:t>
      </w:r>
      <w:r>
        <w:rPr>
          <w:rFonts w:ascii="宋体" w:eastAsia="宋体" w:hAnsi="宋体"/>
          <w:sz w:val="24"/>
        </w:rPr>
        <w:t>.1</w:t>
      </w:r>
      <w:r>
        <w:rPr>
          <w:rFonts w:ascii="宋体" w:eastAsia="宋体" w:hAnsi="宋体" w:hint="eastAsia"/>
          <w:sz w:val="24"/>
        </w:rPr>
        <w:t>供应商应保证，采购人或采购人将产品出售给的第三方使用该产品或产品的任何一部分时，免受第三方提出的侵犯其专利权、商标权、工业设计权或其他知识产权的</w:t>
      </w:r>
      <w:r>
        <w:rPr>
          <w:rFonts w:ascii="宋体" w:eastAsia="宋体" w:hAnsi="宋体" w:hint="eastAsia"/>
          <w:sz w:val="24"/>
        </w:rPr>
        <w:lastRenderedPageBreak/>
        <w:t>起诉。</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4</w:t>
      </w:r>
      <w:r>
        <w:rPr>
          <w:rFonts w:ascii="宋体" w:eastAsia="宋体" w:hAnsi="宋体"/>
          <w:sz w:val="24"/>
        </w:rPr>
        <w:t>.2</w:t>
      </w:r>
      <w:r>
        <w:rPr>
          <w:rFonts w:ascii="宋体" w:eastAsia="宋体" w:hAnsi="宋体" w:hint="eastAsia"/>
          <w:sz w:val="24"/>
        </w:rPr>
        <w:t>因供应商提供的产品存在前条知识产权瑕疵或纠纷的，供应商须与第三方交流并承担可能发生的一切法律责任和费用。如果产品或产品的任何部分，因最终裁决构成侵权，其使用被予以限制，供应商应承</w:t>
      </w:r>
      <w:proofErr w:type="gramStart"/>
      <w:r>
        <w:rPr>
          <w:rFonts w:ascii="宋体" w:eastAsia="宋体" w:hAnsi="宋体" w:hint="eastAsia"/>
          <w:sz w:val="24"/>
        </w:rPr>
        <w:t>担相关</w:t>
      </w:r>
      <w:proofErr w:type="gramEnd"/>
      <w:r>
        <w:rPr>
          <w:rFonts w:ascii="宋体" w:eastAsia="宋体" w:hAnsi="宋体" w:hint="eastAsia"/>
          <w:sz w:val="24"/>
        </w:rPr>
        <w:t>费用并主动做出相应的安排，或为采购人或采购人将产品出售给的第三方获取继续使用受指控侵权的产品或产品某一部分的权利，或</w:t>
      </w:r>
      <w:proofErr w:type="gramStart"/>
      <w:r>
        <w:rPr>
          <w:rFonts w:ascii="宋体" w:eastAsia="宋体" w:hAnsi="宋体" w:hint="eastAsia"/>
          <w:sz w:val="24"/>
        </w:rPr>
        <w:t>用不会</w:t>
      </w:r>
      <w:proofErr w:type="gramEnd"/>
      <w:r>
        <w:rPr>
          <w:rFonts w:ascii="宋体" w:eastAsia="宋体" w:hAnsi="宋体" w:hint="eastAsia"/>
          <w:sz w:val="24"/>
        </w:rPr>
        <w:t>造成侵权的同等技术水平的产品更换。</w:t>
      </w:r>
    </w:p>
    <w:p w:rsidR="00BF477A" w:rsidRDefault="0044461F">
      <w:pPr>
        <w:pStyle w:val="aa"/>
        <w:adjustRightInd w:val="0"/>
        <w:snapToGrid w:val="0"/>
        <w:spacing w:line="460" w:lineRule="exact"/>
        <w:ind w:firstLineChars="200" w:firstLine="482"/>
        <w:jc w:val="left"/>
        <w:rPr>
          <w:rFonts w:ascii="宋体" w:eastAsia="宋体" w:hAnsi="宋体"/>
          <w:b/>
          <w:sz w:val="24"/>
        </w:rPr>
      </w:pPr>
      <w:r>
        <w:rPr>
          <w:rFonts w:ascii="宋体" w:eastAsia="宋体" w:hAnsi="宋体" w:hint="eastAsia"/>
          <w:b/>
          <w:sz w:val="24"/>
        </w:rPr>
        <w:t>5、其他事项</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5.1供应商保证在与采购人开展一系列的业务过程中，遵守公平竞争的原则，不以向采购人所属采购、技术、质量、服务、营销等部门相关人员进行拉拢、请客、送礼、行贿、旅游、报销票据、诬陷、打击报复等不正当手段进行不正当竞争。供应商发生上述行为，采购人有权终止合同。</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5.2 采购人对供应商所属相关人员在合同执行期内索要回扣等不正当行为，供应商有权利和义务向采购人监察部门举报，并提供证据，甲方将根据公司有关规定处理。</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5.3双方保证对在讨论、签订、执行本合同过程中所获悉的属于对方的且无法自公开渠道获得的文件及资料（包括商业秘密、公司计划、运营活动、财务信息、技术信息、经营信息及其他）予以保密，未经一方同意，另一方不得泄露该合同或商业秘密的部分或全部内容。</w:t>
      </w:r>
    </w:p>
    <w:p w:rsidR="00BF477A" w:rsidRDefault="0044461F">
      <w:pPr>
        <w:pStyle w:val="aa"/>
        <w:adjustRightInd w:val="0"/>
        <w:snapToGrid w:val="0"/>
        <w:spacing w:line="460" w:lineRule="exact"/>
        <w:ind w:firstLine="0"/>
        <w:jc w:val="left"/>
        <w:rPr>
          <w:rFonts w:ascii="宋体" w:eastAsia="宋体" w:hAnsi="宋体"/>
          <w:b/>
          <w:sz w:val="24"/>
        </w:rPr>
      </w:pPr>
      <w:r>
        <w:rPr>
          <w:rFonts w:ascii="宋体" w:eastAsia="宋体" w:hAnsi="宋体" w:hint="eastAsia"/>
          <w:b/>
          <w:sz w:val="24"/>
        </w:rPr>
        <w:t>三、商务要求</w:t>
      </w:r>
    </w:p>
    <w:p w:rsidR="00BF477A" w:rsidRDefault="0044461F">
      <w:pPr>
        <w:pStyle w:val="aa"/>
        <w:adjustRightInd w:val="0"/>
        <w:snapToGrid w:val="0"/>
        <w:spacing w:line="460" w:lineRule="exact"/>
        <w:ind w:firstLineChars="200" w:firstLine="482"/>
        <w:jc w:val="left"/>
        <w:rPr>
          <w:rFonts w:ascii="宋体" w:eastAsia="宋体" w:hAnsi="宋体"/>
          <w:b/>
          <w:sz w:val="24"/>
        </w:rPr>
      </w:pPr>
      <w:r>
        <w:rPr>
          <w:rFonts w:ascii="宋体" w:eastAsia="宋体" w:hAnsi="宋体"/>
          <w:b/>
          <w:sz w:val="24"/>
        </w:rPr>
        <w:t xml:space="preserve">1、履约保证金 </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在签订合同前，成交供应商需向采购人缴</w:t>
      </w:r>
      <w:proofErr w:type="gramStart"/>
      <w:r>
        <w:rPr>
          <w:rFonts w:ascii="宋体" w:eastAsia="宋体" w:hAnsi="宋体" w:hint="eastAsia"/>
          <w:sz w:val="24"/>
        </w:rPr>
        <w:t>交成交</w:t>
      </w:r>
      <w:proofErr w:type="gramEnd"/>
      <w:r>
        <w:rPr>
          <w:rFonts w:ascii="宋体" w:eastAsia="宋体" w:hAnsi="宋体" w:hint="eastAsia"/>
          <w:sz w:val="24"/>
        </w:rPr>
        <w:t>金额</w:t>
      </w:r>
      <w:r>
        <w:rPr>
          <w:rFonts w:ascii="宋体" w:eastAsia="宋体" w:hAnsi="宋体"/>
          <w:sz w:val="24"/>
        </w:rPr>
        <w:t>5%的履约保证金，履约保证金在合同期满后，采购人无计息退还。</w:t>
      </w:r>
    </w:p>
    <w:p w:rsidR="00BF477A" w:rsidRDefault="0044461F">
      <w:pPr>
        <w:spacing w:line="460" w:lineRule="atLeast"/>
        <w:ind w:firstLineChars="200" w:firstLine="482"/>
        <w:rPr>
          <w:b/>
          <w:sz w:val="24"/>
        </w:rPr>
      </w:pPr>
      <w:r>
        <w:rPr>
          <w:rFonts w:hint="eastAsia"/>
          <w:b/>
          <w:sz w:val="24"/>
        </w:rPr>
        <w:t>2</w:t>
      </w:r>
      <w:r>
        <w:rPr>
          <w:b/>
          <w:sz w:val="24"/>
        </w:rPr>
        <w:t>、付款方式</w:t>
      </w:r>
    </w:p>
    <w:p w:rsidR="00BF477A" w:rsidRDefault="0044461F" w:rsidP="00536A8E">
      <w:pPr>
        <w:spacing w:line="460" w:lineRule="atLeast"/>
        <w:ind w:firstLineChars="192" w:firstLine="461"/>
        <w:rPr>
          <w:sz w:val="24"/>
        </w:rPr>
      </w:pPr>
      <w:r>
        <w:rPr>
          <w:rFonts w:hint="eastAsia"/>
          <w:sz w:val="24"/>
        </w:rPr>
        <w:t>2.1每月月底为对账日，采购人需在对账完成确认，并将货款转至供应商的对公账户。</w:t>
      </w:r>
    </w:p>
    <w:p w:rsidR="00BF477A" w:rsidRDefault="0044461F" w:rsidP="00536A8E">
      <w:pPr>
        <w:spacing w:line="460" w:lineRule="atLeast"/>
        <w:ind w:firstLineChars="192" w:firstLine="461"/>
        <w:rPr>
          <w:sz w:val="24"/>
        </w:rPr>
      </w:pPr>
      <w:r>
        <w:rPr>
          <w:rFonts w:hint="eastAsia"/>
          <w:sz w:val="24"/>
        </w:rPr>
        <w:t>2.2考虑采购人特种车辆维修频率及时效性高要求，采购人可视情况，预付不低于一个季度的配件费用作为备付金，备付金用于抵扣实际货款，并于协议到期前结清。</w:t>
      </w:r>
    </w:p>
    <w:p w:rsidR="00BF477A" w:rsidRDefault="0044461F" w:rsidP="00536A8E">
      <w:pPr>
        <w:spacing w:line="460" w:lineRule="atLeast"/>
        <w:ind w:firstLineChars="192" w:firstLine="461"/>
        <w:rPr>
          <w:sz w:val="24"/>
        </w:rPr>
      </w:pPr>
      <w:r>
        <w:rPr>
          <w:rFonts w:hint="eastAsia"/>
          <w:sz w:val="24"/>
        </w:rPr>
        <w:t>2.3供应商向采购人提供的配件均含增值税专用发票价格（发票内容须经由采购人确认）。</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hAnsi="宋体" w:hint="eastAsia"/>
          <w:sz w:val="24"/>
        </w:rPr>
        <w:t>2.4供应商向采购人提供的配件不得高于市场同品牌产品的正常售价。</w:t>
      </w:r>
    </w:p>
    <w:p w:rsidR="00BF477A" w:rsidRDefault="0044461F">
      <w:pPr>
        <w:spacing w:line="460" w:lineRule="atLeast"/>
        <w:ind w:firstLineChars="200" w:firstLine="482"/>
        <w:jc w:val="left"/>
        <w:rPr>
          <w:b/>
          <w:bCs/>
          <w:sz w:val="24"/>
        </w:rPr>
      </w:pPr>
      <w:r>
        <w:rPr>
          <w:rFonts w:hint="eastAsia"/>
          <w:b/>
          <w:bCs/>
          <w:sz w:val="24"/>
        </w:rPr>
        <w:lastRenderedPageBreak/>
        <w:t>3</w:t>
      </w:r>
      <w:r>
        <w:rPr>
          <w:b/>
          <w:bCs/>
          <w:sz w:val="24"/>
        </w:rPr>
        <w:t>、注意事项：</w:t>
      </w:r>
    </w:p>
    <w:p w:rsidR="00BF477A" w:rsidRDefault="0044461F" w:rsidP="00536A8E">
      <w:pPr>
        <w:spacing w:line="460" w:lineRule="atLeast"/>
        <w:ind w:firstLineChars="192" w:firstLine="461"/>
        <w:jc w:val="left"/>
        <w:rPr>
          <w:sz w:val="24"/>
        </w:rPr>
      </w:pPr>
      <w:r>
        <w:rPr>
          <w:rFonts w:hint="eastAsia"/>
          <w:sz w:val="24"/>
        </w:rPr>
        <w:t>3.</w:t>
      </w:r>
      <w:r>
        <w:rPr>
          <w:sz w:val="24"/>
        </w:rPr>
        <w:t>1</w:t>
      </w:r>
      <w:r>
        <w:rPr>
          <w:rFonts w:hint="eastAsia"/>
          <w:sz w:val="24"/>
        </w:rPr>
        <w:t>供应商</w:t>
      </w:r>
      <w:r>
        <w:rPr>
          <w:sz w:val="24"/>
        </w:rPr>
        <w:t>应遵守国家有关法律、规章，不得提供虚假资料，不得串通报价</w:t>
      </w:r>
      <w:r>
        <w:rPr>
          <w:rFonts w:hint="eastAsia"/>
          <w:sz w:val="24"/>
        </w:rPr>
        <w:t>，</w:t>
      </w:r>
      <w:r>
        <w:rPr>
          <w:sz w:val="24"/>
        </w:rPr>
        <w:t>成交</w:t>
      </w:r>
      <w:r>
        <w:rPr>
          <w:rFonts w:hint="eastAsia"/>
          <w:sz w:val="24"/>
        </w:rPr>
        <w:t>供应</w:t>
      </w:r>
      <w:proofErr w:type="gramStart"/>
      <w:r>
        <w:rPr>
          <w:rFonts w:hint="eastAsia"/>
          <w:sz w:val="24"/>
        </w:rPr>
        <w:t>商</w:t>
      </w:r>
      <w:r>
        <w:rPr>
          <w:sz w:val="24"/>
        </w:rPr>
        <w:t>产生</w:t>
      </w:r>
      <w:proofErr w:type="gramEnd"/>
      <w:r>
        <w:rPr>
          <w:sz w:val="24"/>
        </w:rPr>
        <w:t>后，不得拒绝签订《采购合同》，否则将没收其</w:t>
      </w:r>
      <w:r>
        <w:rPr>
          <w:rFonts w:hint="eastAsia"/>
          <w:sz w:val="24"/>
        </w:rPr>
        <w:t>谈判</w:t>
      </w:r>
      <w:r>
        <w:rPr>
          <w:sz w:val="24"/>
        </w:rPr>
        <w:t>保证金。</w:t>
      </w:r>
    </w:p>
    <w:p w:rsidR="00BF477A" w:rsidRDefault="0044461F" w:rsidP="00536A8E">
      <w:pPr>
        <w:spacing w:line="460" w:lineRule="atLeast"/>
        <w:ind w:firstLineChars="192" w:firstLine="461"/>
        <w:jc w:val="left"/>
        <w:rPr>
          <w:sz w:val="24"/>
        </w:rPr>
      </w:pPr>
      <w:r>
        <w:rPr>
          <w:rFonts w:hint="eastAsia"/>
          <w:sz w:val="24"/>
        </w:rPr>
        <w:t>3.2、成交供应商应认真履行《采购合同》做好相关服务工作，否则采购管理部门将按有关规定进行处罚。</w:t>
      </w:r>
    </w:p>
    <w:p w:rsidR="00BF477A" w:rsidRDefault="0044461F" w:rsidP="00536A8E">
      <w:pPr>
        <w:spacing w:line="460" w:lineRule="atLeast"/>
        <w:ind w:firstLineChars="192" w:firstLine="461"/>
        <w:jc w:val="left"/>
        <w:rPr>
          <w:sz w:val="24"/>
        </w:rPr>
      </w:pPr>
      <w:r>
        <w:rPr>
          <w:rFonts w:hint="eastAsia"/>
          <w:sz w:val="24"/>
        </w:rPr>
        <w:t>3.3本项目不允许成交供应商以任何名义和理由进行转包，如有发现，采购人有权单方中止合同，且成交供应商必须赔偿由此给采购人带来的一切损失。</w:t>
      </w:r>
    </w:p>
    <w:p w:rsidR="00BF477A" w:rsidRDefault="0044461F" w:rsidP="00536A8E">
      <w:pPr>
        <w:spacing w:line="460" w:lineRule="atLeast"/>
        <w:ind w:firstLineChars="192" w:firstLine="461"/>
        <w:jc w:val="left"/>
        <w:rPr>
          <w:sz w:val="24"/>
        </w:rPr>
      </w:pPr>
      <w:r>
        <w:rPr>
          <w:rFonts w:hint="eastAsia"/>
          <w:sz w:val="24"/>
        </w:rPr>
        <w:t>3.4、本项目所发生的一切费用均包含在投标总价中。</w:t>
      </w:r>
    </w:p>
    <w:p w:rsidR="00BF477A" w:rsidRDefault="0044461F">
      <w:pPr>
        <w:pStyle w:val="aa"/>
        <w:adjustRightInd w:val="0"/>
        <w:snapToGrid w:val="0"/>
        <w:spacing w:line="460" w:lineRule="exact"/>
        <w:ind w:firstLineChars="200" w:firstLine="482"/>
        <w:jc w:val="left"/>
        <w:rPr>
          <w:rFonts w:ascii="宋体" w:eastAsia="宋体" w:hAnsi="宋体"/>
          <w:b/>
          <w:sz w:val="24"/>
        </w:rPr>
      </w:pPr>
      <w:r>
        <w:rPr>
          <w:rFonts w:ascii="宋体" w:eastAsia="宋体" w:hAnsi="宋体" w:hint="eastAsia"/>
          <w:b/>
          <w:sz w:val="24"/>
        </w:rPr>
        <w:t>4、投标报价要求</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4.1、投标人应用人民币报价。本次招标为整体招标采购项目，投标人必须对所有内容进行投标响应及报价，否则为无效投标。</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4.2、投标报价是指投标人根据本部</w:t>
      </w:r>
      <w:proofErr w:type="gramStart"/>
      <w:r>
        <w:rPr>
          <w:rFonts w:ascii="宋体" w:eastAsia="宋体" w:hAnsi="宋体" w:hint="eastAsia"/>
          <w:sz w:val="24"/>
        </w:rPr>
        <w:t>分要求</w:t>
      </w:r>
      <w:proofErr w:type="gramEnd"/>
      <w:r>
        <w:rPr>
          <w:rFonts w:ascii="宋体" w:eastAsia="宋体" w:hAnsi="宋体" w:hint="eastAsia"/>
          <w:sz w:val="24"/>
        </w:rPr>
        <w:t>需要提供的货物和服务总价格包括设备运送到合同指定地点的运输(根据工程施工计划安排，检测（检验）、装卸及搬运、专用工具、保险、风险、人员培训、售后服务、现场服务费、中标服务费以及国家规定的各项税费的费用（不含施工安装费）。以及本招标内容中约定的所有费用。</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4．3、投标人对本项目只能有一个报价，采购单位不接受有选择的报价。</w:t>
      </w:r>
    </w:p>
    <w:p w:rsidR="00BF477A" w:rsidRDefault="0044461F">
      <w:pPr>
        <w:pStyle w:val="aa"/>
        <w:adjustRightInd w:val="0"/>
        <w:snapToGrid w:val="0"/>
        <w:spacing w:line="460" w:lineRule="exact"/>
        <w:ind w:firstLineChars="200" w:firstLine="482"/>
        <w:jc w:val="left"/>
        <w:rPr>
          <w:rFonts w:ascii="宋体" w:eastAsia="宋体" w:hAnsi="宋体"/>
          <w:b/>
          <w:sz w:val="24"/>
        </w:rPr>
      </w:pPr>
      <w:r>
        <w:rPr>
          <w:rFonts w:ascii="宋体" w:eastAsia="宋体" w:hAnsi="宋体" w:hint="eastAsia"/>
          <w:b/>
          <w:sz w:val="24"/>
        </w:rPr>
        <w:t>5、交货时间、地点和方式</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w:t>
      </w:r>
      <w:r>
        <w:rPr>
          <w:rFonts w:ascii="宋体" w:eastAsia="宋体" w:hAnsi="宋体"/>
          <w:sz w:val="24"/>
        </w:rPr>
        <w:t>1</w:t>
      </w:r>
      <w:r>
        <w:rPr>
          <w:rFonts w:ascii="宋体" w:eastAsia="宋体" w:hAnsi="宋体" w:hint="eastAsia"/>
          <w:sz w:val="24"/>
        </w:rPr>
        <w:t>、</w:t>
      </w:r>
      <w:r>
        <w:rPr>
          <w:rFonts w:ascii="宋体" w:eastAsia="宋体" w:hAnsi="宋体"/>
          <w:sz w:val="24"/>
        </w:rPr>
        <w:t>交货期限：按工程的需求分批次供货，每批次由采购人以书面</w:t>
      </w:r>
      <w:r>
        <w:rPr>
          <w:rFonts w:ascii="宋体" w:eastAsia="宋体" w:hAnsi="宋体" w:hint="eastAsia"/>
          <w:sz w:val="24"/>
        </w:rPr>
        <w:t>、电话、短信等</w:t>
      </w:r>
      <w:r>
        <w:rPr>
          <w:rFonts w:ascii="宋体" w:eastAsia="宋体" w:hAnsi="宋体"/>
          <w:sz w:val="24"/>
        </w:rPr>
        <w:t>方式提前</w:t>
      </w:r>
      <w:r>
        <w:rPr>
          <w:rFonts w:ascii="宋体" w:eastAsia="宋体" w:hAnsi="宋体" w:hint="eastAsia"/>
          <w:sz w:val="24"/>
        </w:rPr>
        <w:t>3</w:t>
      </w:r>
      <w:r>
        <w:rPr>
          <w:rFonts w:ascii="宋体" w:eastAsia="宋体" w:hAnsi="宋体"/>
          <w:sz w:val="24"/>
        </w:rPr>
        <w:t>日通知中标人，按采购人的要求的内容并在7个日历日内完成供货。</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5.2、</w:t>
      </w:r>
      <w:r>
        <w:rPr>
          <w:rFonts w:ascii="宋体" w:eastAsia="宋体" w:hAnsi="宋体"/>
          <w:sz w:val="24"/>
        </w:rPr>
        <w:t>交货方式：按采购人指定的货物数量及规格分批供货。</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5.3、</w:t>
      </w:r>
      <w:r>
        <w:rPr>
          <w:rFonts w:ascii="宋体" w:eastAsia="宋体" w:hAnsi="宋体"/>
          <w:sz w:val="24"/>
        </w:rPr>
        <w:t>交货地点：采购人指定地点(施工地点或仓库或堆场)</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5.4、中标人应随货物向采购人提供产品的质保书。</w:t>
      </w:r>
    </w:p>
    <w:p w:rsidR="00BF477A" w:rsidRDefault="0044461F">
      <w:pPr>
        <w:pStyle w:val="aa"/>
        <w:adjustRightInd w:val="0"/>
        <w:snapToGrid w:val="0"/>
        <w:spacing w:line="460" w:lineRule="exact"/>
        <w:ind w:firstLineChars="200" w:firstLine="480"/>
        <w:jc w:val="left"/>
        <w:rPr>
          <w:rFonts w:ascii="宋体" w:eastAsia="宋体" w:hAnsi="宋体"/>
          <w:sz w:val="24"/>
        </w:rPr>
      </w:pPr>
      <w:r>
        <w:rPr>
          <w:rFonts w:ascii="宋体" w:eastAsia="宋体" w:hAnsi="宋体" w:hint="eastAsia"/>
          <w:sz w:val="24"/>
        </w:rPr>
        <w:t>5.5.货物装车（船）起运时，中标人应立即将合同编号、货物名称、货物件数电告采购人。</w:t>
      </w:r>
    </w:p>
    <w:p w:rsidR="00BF477A" w:rsidRDefault="0044461F">
      <w:pPr>
        <w:spacing w:line="360" w:lineRule="exact"/>
        <w:ind w:firstLineChars="50" w:firstLine="120"/>
        <w:rPr>
          <w:rFonts w:cs="仿宋"/>
          <w:b/>
          <w:color w:val="000000" w:themeColor="text1"/>
          <w:sz w:val="24"/>
        </w:rPr>
      </w:pPr>
      <w:r>
        <w:rPr>
          <w:rFonts w:cs="仿宋" w:hint="eastAsia"/>
          <w:b/>
          <w:color w:val="000000" w:themeColor="text1"/>
          <w:sz w:val="24"/>
        </w:rPr>
        <w:t>6、违约责任</w:t>
      </w:r>
    </w:p>
    <w:p w:rsidR="00BF477A" w:rsidRDefault="0044461F">
      <w:pPr>
        <w:spacing w:line="360" w:lineRule="exact"/>
        <w:ind w:firstLineChars="200" w:firstLine="480"/>
        <w:rPr>
          <w:rFonts w:cs="仿宋"/>
          <w:color w:val="000000" w:themeColor="text1"/>
          <w:sz w:val="24"/>
        </w:rPr>
      </w:pPr>
      <w:r>
        <w:rPr>
          <w:rFonts w:cs="仿宋" w:hint="eastAsia"/>
          <w:color w:val="000000" w:themeColor="text1"/>
          <w:sz w:val="24"/>
        </w:rPr>
        <w:t>6.1、未按期交货的违约责任如果中标人未能按合同规定的时间按时足额交货（不可抗力除外），在中标人书面同意支付延期交货违约金的条件下，采购人有权选择同意延长交货期还是不予延长交货期，采购人同意延长交货期的，延期交货的时间由双方别行确定。延期交货违约金的支付采购人有权从未付的合同货款中扣除。延期交货违约金比率为每迟交1 天，</w:t>
      </w:r>
      <w:proofErr w:type="gramStart"/>
      <w:r>
        <w:rPr>
          <w:rFonts w:cs="仿宋" w:hint="eastAsia"/>
          <w:color w:val="000000" w:themeColor="text1"/>
          <w:sz w:val="24"/>
        </w:rPr>
        <w:t>按迟交货物金额</w:t>
      </w:r>
      <w:proofErr w:type="gramEnd"/>
      <w:r>
        <w:rPr>
          <w:rFonts w:cs="仿宋" w:hint="eastAsia"/>
          <w:color w:val="000000" w:themeColor="text1"/>
          <w:sz w:val="24"/>
        </w:rPr>
        <w:t>的0.5％。但是，延期交货违约金的支付总额不得超过迟交货物部分合同金额的30 ％。</w:t>
      </w:r>
    </w:p>
    <w:p w:rsidR="00BF477A" w:rsidRDefault="0044461F">
      <w:pPr>
        <w:spacing w:line="360" w:lineRule="exact"/>
        <w:ind w:firstLineChars="200" w:firstLine="480"/>
        <w:rPr>
          <w:rFonts w:cs="仿宋"/>
          <w:color w:val="000000" w:themeColor="text1"/>
          <w:sz w:val="24"/>
        </w:rPr>
      </w:pPr>
      <w:r>
        <w:rPr>
          <w:rFonts w:cs="仿宋" w:hint="eastAsia"/>
          <w:color w:val="000000" w:themeColor="text1"/>
          <w:sz w:val="24"/>
        </w:rPr>
        <w:lastRenderedPageBreak/>
        <w:t>6.2、如果中标人未能按合同规定的时间或双方另行确定的延期交货期按时足额交货的（不可抗力除外），每逾期1天，中标人应</w:t>
      </w:r>
      <w:proofErr w:type="gramStart"/>
      <w:r>
        <w:rPr>
          <w:rFonts w:cs="仿宋" w:hint="eastAsia"/>
          <w:color w:val="000000" w:themeColor="text1"/>
          <w:sz w:val="24"/>
        </w:rPr>
        <w:t>按迟交货物金额</w:t>
      </w:r>
      <w:proofErr w:type="gramEnd"/>
      <w:r>
        <w:rPr>
          <w:rFonts w:cs="仿宋" w:hint="eastAsia"/>
          <w:color w:val="000000" w:themeColor="text1"/>
          <w:sz w:val="24"/>
        </w:rPr>
        <w:t>的0.5％向采购人支付逾期交货的违约金。逾期交货违约金的支付采购人有权从未付的合同货款中予以扣除。若中标人逾期交货达30天（含30天）以上的，采购人有权单方解除本合同，中标人仍应按上述约定支付延期交货违约金。若因此给采购人造成损失的，还应赔偿采购人所受的损失。</w:t>
      </w:r>
    </w:p>
    <w:p w:rsidR="00BF477A" w:rsidRDefault="0044461F">
      <w:pPr>
        <w:spacing w:line="360" w:lineRule="exact"/>
        <w:ind w:firstLineChars="200" w:firstLine="480"/>
        <w:rPr>
          <w:rFonts w:cs="仿宋"/>
          <w:color w:val="000000" w:themeColor="text1"/>
          <w:sz w:val="24"/>
        </w:rPr>
      </w:pPr>
      <w:r>
        <w:rPr>
          <w:rFonts w:cs="仿宋" w:hint="eastAsia"/>
          <w:color w:val="000000" w:themeColor="text1"/>
          <w:sz w:val="24"/>
        </w:rPr>
        <w:t>6.3、若中标人不能交货的（逾期15个工作日视为不能交货，因不可抗拒的因素除外）或交货不合格从而影响采购人正常使用的，中标人应向采购人偿付不能交货部分货款的30％的违约金。违约金不足以补偿损失的，采购人有权要求中标人赔偿损失。</w:t>
      </w:r>
    </w:p>
    <w:p w:rsidR="00BF477A" w:rsidRDefault="0044461F">
      <w:pPr>
        <w:spacing w:line="360" w:lineRule="exact"/>
        <w:ind w:firstLineChars="200" w:firstLine="480"/>
        <w:rPr>
          <w:rFonts w:cs="仿宋"/>
          <w:color w:val="000000" w:themeColor="text1"/>
          <w:sz w:val="24"/>
        </w:rPr>
      </w:pPr>
      <w:r>
        <w:rPr>
          <w:rFonts w:cs="仿宋" w:hint="eastAsia"/>
          <w:color w:val="000000" w:themeColor="text1"/>
          <w:sz w:val="24"/>
        </w:rPr>
        <w:t>6.4、采购人逾期付款的（有正当拒付理由的除外）应按照逾期金额的每日0.5％支付逾期付款违约金。</w:t>
      </w:r>
    </w:p>
    <w:p w:rsidR="00BF477A" w:rsidRDefault="0044461F">
      <w:pPr>
        <w:spacing w:line="360" w:lineRule="exact"/>
        <w:ind w:firstLineChars="200" w:firstLine="482"/>
        <w:rPr>
          <w:rFonts w:cs="仿宋"/>
          <w:b/>
          <w:color w:val="000000" w:themeColor="text1"/>
          <w:sz w:val="24"/>
        </w:rPr>
      </w:pPr>
      <w:r>
        <w:rPr>
          <w:rFonts w:cs="仿宋" w:hint="eastAsia"/>
          <w:b/>
          <w:color w:val="000000" w:themeColor="text1"/>
          <w:sz w:val="24"/>
        </w:rPr>
        <w:t>三、应答要求</w:t>
      </w:r>
      <w:bookmarkEnd w:id="206"/>
      <w:bookmarkEnd w:id="207"/>
      <w:bookmarkEnd w:id="208"/>
    </w:p>
    <w:p w:rsidR="00BF477A" w:rsidRDefault="0044461F">
      <w:pPr>
        <w:spacing w:line="360" w:lineRule="exact"/>
        <w:ind w:firstLineChars="200" w:firstLine="480"/>
        <w:rPr>
          <w:rFonts w:cs="仿宋"/>
          <w:color w:val="000000" w:themeColor="text1"/>
          <w:sz w:val="24"/>
        </w:rPr>
      </w:pPr>
      <w:bookmarkStart w:id="209" w:name="_Toc48614338"/>
      <w:bookmarkStart w:id="210" w:name="_Toc57451672"/>
      <w:r>
        <w:rPr>
          <w:rFonts w:cs="仿宋" w:hint="eastAsia"/>
          <w:color w:val="000000" w:themeColor="text1"/>
          <w:sz w:val="24"/>
        </w:rPr>
        <w:t>根据本技术与规格要求内容，要求供应</w:t>
      </w:r>
      <w:proofErr w:type="gramStart"/>
      <w:r>
        <w:rPr>
          <w:rFonts w:cs="仿宋" w:hint="eastAsia"/>
          <w:color w:val="000000" w:themeColor="text1"/>
          <w:sz w:val="24"/>
        </w:rPr>
        <w:t>商按照</w:t>
      </w:r>
      <w:proofErr w:type="gramEnd"/>
      <w:r>
        <w:rPr>
          <w:rFonts w:cs="仿宋" w:hint="eastAsia"/>
          <w:color w:val="000000" w:themeColor="text1"/>
          <w:sz w:val="24"/>
        </w:rPr>
        <w:t>招标要求，对照下列技术、商务应答条款应答，并保证应答内容真实、可信。如果出现应答内容与事实不符情况</w:t>
      </w:r>
      <w:bookmarkEnd w:id="209"/>
      <w:bookmarkEnd w:id="210"/>
      <w:r>
        <w:rPr>
          <w:rFonts w:cs="仿宋" w:hint="eastAsia"/>
          <w:color w:val="000000" w:themeColor="text1"/>
          <w:sz w:val="24"/>
        </w:rPr>
        <w:t>或故意提供虚假材料应标的，一经查实将按无效响应处理、没收其磋商保证金并按政府采购法规有关处罚规定予以处罚。</w:t>
      </w:r>
    </w:p>
    <w:p w:rsidR="00BF477A" w:rsidRDefault="0044461F">
      <w:pPr>
        <w:spacing w:line="360" w:lineRule="exact"/>
        <w:ind w:firstLineChars="150" w:firstLine="361"/>
        <w:rPr>
          <w:rFonts w:cs="仿宋"/>
          <w:b/>
          <w:color w:val="000000" w:themeColor="text1"/>
          <w:sz w:val="24"/>
        </w:rPr>
      </w:pPr>
      <w:r>
        <w:rPr>
          <w:rFonts w:cs="仿宋" w:hint="eastAsia"/>
          <w:b/>
          <w:color w:val="000000" w:themeColor="text1"/>
          <w:sz w:val="24"/>
        </w:rPr>
        <w:t>（一）技术应答内容</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1、 投标人须提交证明其拟供货物和服务符合招标文件规定的技术投标文件，作为投标文件的一部分。</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2、上述文件可以是文字资料、图纸和数据，并须提供：</w:t>
      </w:r>
    </w:p>
    <w:p w:rsidR="00BF477A" w:rsidRDefault="0044461F">
      <w:pPr>
        <w:snapToGrid w:val="0"/>
        <w:spacing w:line="360" w:lineRule="exact"/>
        <w:rPr>
          <w:rFonts w:cs="仿宋"/>
          <w:color w:val="000000" w:themeColor="text1"/>
          <w:sz w:val="24"/>
        </w:rPr>
      </w:pPr>
      <w:r>
        <w:rPr>
          <w:rFonts w:cs="仿宋" w:hint="eastAsia"/>
          <w:color w:val="000000" w:themeColor="text1"/>
          <w:sz w:val="24"/>
        </w:rPr>
        <w:t>（1）</w:t>
      </w:r>
      <w:r>
        <w:rPr>
          <w:rFonts w:cs="仿宋"/>
          <w:color w:val="000000" w:themeColor="text1"/>
          <w:sz w:val="24"/>
        </w:rPr>
        <w:t>售后服务承诺</w:t>
      </w:r>
      <w:r>
        <w:rPr>
          <w:rFonts w:cs="仿宋" w:hint="eastAsia"/>
          <w:color w:val="000000" w:themeColor="text1"/>
          <w:sz w:val="24"/>
        </w:rPr>
        <w:t>书（格式5）。</w:t>
      </w:r>
    </w:p>
    <w:p w:rsidR="00BF477A" w:rsidRDefault="0044461F">
      <w:pPr>
        <w:snapToGrid w:val="0"/>
        <w:spacing w:line="360" w:lineRule="exact"/>
        <w:rPr>
          <w:rFonts w:cs="仿宋"/>
          <w:color w:val="000000" w:themeColor="text1"/>
          <w:sz w:val="24"/>
        </w:rPr>
      </w:pPr>
      <w:r>
        <w:rPr>
          <w:rFonts w:cs="仿宋" w:hint="eastAsia"/>
          <w:color w:val="000000" w:themeColor="text1"/>
          <w:sz w:val="24"/>
        </w:rPr>
        <w:t>（2）商务技术偏离表（格式6）。</w:t>
      </w:r>
    </w:p>
    <w:p w:rsidR="00BF477A" w:rsidRDefault="0044461F">
      <w:pPr>
        <w:snapToGrid w:val="0"/>
        <w:spacing w:line="360" w:lineRule="exact"/>
        <w:rPr>
          <w:rFonts w:cs="仿宋"/>
          <w:color w:val="000000" w:themeColor="text1"/>
          <w:sz w:val="24"/>
        </w:rPr>
      </w:pPr>
      <w:r>
        <w:rPr>
          <w:rFonts w:cs="仿宋" w:hint="eastAsia"/>
          <w:color w:val="000000" w:themeColor="text1"/>
          <w:sz w:val="24"/>
        </w:rPr>
        <w:t>（3）主要技术性能的详细描述（格式7）。</w:t>
      </w:r>
    </w:p>
    <w:p w:rsidR="00BF477A" w:rsidRDefault="0044461F" w:rsidP="00536A8E">
      <w:pPr>
        <w:tabs>
          <w:tab w:val="left" w:pos="709"/>
        </w:tabs>
        <w:spacing w:line="360" w:lineRule="exact"/>
        <w:ind w:firstLineChars="177" w:firstLine="425"/>
        <w:rPr>
          <w:rFonts w:cs="仿宋"/>
          <w:color w:val="000000" w:themeColor="text1"/>
          <w:sz w:val="24"/>
        </w:rPr>
      </w:pPr>
      <w:r>
        <w:rPr>
          <w:rFonts w:cs="仿宋" w:hint="eastAsia"/>
          <w:color w:val="000000" w:themeColor="text1"/>
          <w:sz w:val="24"/>
        </w:rPr>
        <w:t>（4）其他投标人认为应提供技术文件。</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（二）商务应答内容</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1、质保期；</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2、交货（完工）期；</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3、交货（施工）地点；</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4、付款方式；</w:t>
      </w:r>
    </w:p>
    <w:p w:rsidR="00BF477A" w:rsidRDefault="0044461F">
      <w:pPr>
        <w:snapToGrid w:val="0"/>
        <w:spacing w:line="360" w:lineRule="exact"/>
        <w:ind w:firstLineChars="200" w:firstLine="480"/>
        <w:rPr>
          <w:rFonts w:cs="仿宋"/>
          <w:color w:val="000000" w:themeColor="text1"/>
          <w:sz w:val="24"/>
        </w:rPr>
      </w:pPr>
      <w:r>
        <w:rPr>
          <w:rFonts w:cs="仿宋" w:hint="eastAsia"/>
          <w:color w:val="000000" w:themeColor="text1"/>
          <w:sz w:val="24"/>
        </w:rPr>
        <w:t>5、其他商务要求；</w:t>
      </w:r>
    </w:p>
    <w:p w:rsidR="00BF477A" w:rsidRDefault="0044461F">
      <w:pPr>
        <w:snapToGrid w:val="0"/>
        <w:spacing w:line="360" w:lineRule="exact"/>
        <w:rPr>
          <w:rFonts w:cs="仿宋"/>
          <w:color w:val="000000" w:themeColor="text1"/>
          <w:sz w:val="24"/>
        </w:rPr>
      </w:pPr>
      <w:r>
        <w:rPr>
          <w:rFonts w:cs="仿宋"/>
          <w:color w:val="000000" w:themeColor="text1"/>
          <w:sz w:val="24"/>
        </w:rPr>
        <w:br w:type="page"/>
      </w:r>
    </w:p>
    <w:p w:rsidR="00BF477A" w:rsidRDefault="0044461F">
      <w:pPr>
        <w:pStyle w:val="1"/>
        <w:numPr>
          <w:ilvl w:val="0"/>
          <w:numId w:val="3"/>
        </w:numPr>
        <w:tabs>
          <w:tab w:val="left" w:pos="0"/>
        </w:tabs>
        <w:spacing w:line="400" w:lineRule="exact"/>
        <w:rPr>
          <w:rFonts w:eastAsia="宋体"/>
          <w:szCs w:val="36"/>
        </w:rPr>
      </w:pPr>
      <w:bookmarkStart w:id="211" w:name="_Toc437501076"/>
      <w:bookmarkStart w:id="212" w:name="_Toc24178"/>
      <w:bookmarkStart w:id="213" w:name="_Toc175203627"/>
      <w:bookmarkStart w:id="214" w:name="_Toc34743686"/>
      <w:bookmarkStart w:id="215" w:name="_Toc437851898"/>
      <w:bookmarkStart w:id="216" w:name="_Toc466386544"/>
      <w:bookmarkStart w:id="217" w:name="_Toc175203628"/>
      <w:r>
        <w:rPr>
          <w:rFonts w:eastAsia="宋体" w:hint="eastAsia"/>
        </w:rPr>
        <w:lastRenderedPageBreak/>
        <w:t>采购合同（参考文本）</w:t>
      </w:r>
      <w:bookmarkEnd w:id="211"/>
      <w:bookmarkEnd w:id="212"/>
      <w:bookmarkEnd w:id="213"/>
      <w:bookmarkEnd w:id="214"/>
      <w:bookmarkEnd w:id="215"/>
    </w:p>
    <w:p w:rsidR="00BF477A" w:rsidRDefault="00BF477A"/>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00"/>
      </w:tblGrid>
      <w:tr w:rsidR="00BF477A">
        <w:trPr>
          <w:trHeight w:val="1080"/>
        </w:trPr>
        <w:tc>
          <w:tcPr>
            <w:tcW w:w="8400" w:type="dxa"/>
          </w:tcPr>
          <w:p w:rsidR="00BF477A" w:rsidRDefault="0044461F">
            <w:pPr>
              <w:spacing w:before="120"/>
              <w:ind w:firstLineChars="140" w:firstLine="336"/>
              <w:rPr>
                <w:sz w:val="24"/>
              </w:rPr>
            </w:pPr>
            <w:r>
              <w:rPr>
                <w:rFonts w:hint="eastAsia"/>
                <w:sz w:val="24"/>
              </w:rPr>
              <w:t xml:space="preserve">注释： </w:t>
            </w:r>
          </w:p>
          <w:p w:rsidR="00BF477A" w:rsidRDefault="0044461F">
            <w:pPr>
              <w:ind w:firstLineChars="140" w:firstLine="336"/>
              <w:rPr>
                <w:b/>
                <w:spacing w:val="20"/>
                <w:sz w:val="24"/>
              </w:rPr>
            </w:pPr>
            <w:r>
              <w:rPr>
                <w:rFonts w:hint="eastAsia"/>
                <w:sz w:val="24"/>
              </w:rPr>
              <w:t>《</w:t>
            </w:r>
            <w:r>
              <w:rPr>
                <w:rFonts w:hint="eastAsia"/>
                <w:bCs/>
                <w:sz w:val="24"/>
              </w:rPr>
              <w:t>采购合同格式</w:t>
            </w:r>
            <w:r>
              <w:rPr>
                <w:rFonts w:hint="eastAsia"/>
                <w:sz w:val="24"/>
              </w:rPr>
              <w:t>》，本格式条款仅作为双方签订合同的参考，为阐明各方的权利和义务，经协商可增加新的条款。 但不得与招标文件、投标文件的实质性内容相背离。</w:t>
            </w:r>
          </w:p>
          <w:p w:rsidR="00BF477A" w:rsidRDefault="00BF477A">
            <w:pPr>
              <w:spacing w:before="120"/>
              <w:ind w:leftChars="50" w:left="105" w:firstLineChars="140" w:firstLine="336"/>
              <w:rPr>
                <w:sz w:val="24"/>
              </w:rPr>
            </w:pPr>
          </w:p>
        </w:tc>
      </w:tr>
    </w:tbl>
    <w:p w:rsidR="00BF477A" w:rsidRDefault="0044461F" w:rsidP="00536A8E">
      <w:pPr>
        <w:spacing w:line="320" w:lineRule="exact"/>
        <w:ind w:firstLineChars="140" w:firstLine="336"/>
        <w:rPr>
          <w:sz w:val="24"/>
        </w:rPr>
      </w:pPr>
      <w:r>
        <w:rPr>
          <w:rFonts w:hint="eastAsia"/>
          <w:sz w:val="24"/>
        </w:rPr>
        <w:t xml:space="preserve">                             合同号：</w:t>
      </w:r>
    </w:p>
    <w:p w:rsidR="00BF477A" w:rsidRDefault="0044461F">
      <w:pPr>
        <w:spacing w:line="320" w:lineRule="exact"/>
        <w:ind w:firstLineChars="140" w:firstLine="336"/>
        <w:rPr>
          <w:sz w:val="24"/>
        </w:rPr>
      </w:pPr>
      <w:r>
        <w:rPr>
          <w:rFonts w:hint="eastAsia"/>
          <w:sz w:val="24"/>
        </w:rPr>
        <w:t xml:space="preserve">甲方(采购人)：                             </w:t>
      </w:r>
      <w:proofErr w:type="gramStart"/>
      <w:r>
        <w:rPr>
          <w:rFonts w:hint="eastAsia"/>
          <w:sz w:val="24"/>
        </w:rPr>
        <w:t>签定</w:t>
      </w:r>
      <w:proofErr w:type="gramEnd"/>
      <w:r>
        <w:rPr>
          <w:rFonts w:hint="eastAsia"/>
          <w:sz w:val="24"/>
        </w:rPr>
        <w:t xml:space="preserve">地点：                   </w:t>
      </w:r>
    </w:p>
    <w:p w:rsidR="00BF477A" w:rsidRDefault="0044461F">
      <w:pPr>
        <w:spacing w:line="320" w:lineRule="exact"/>
        <w:ind w:firstLineChars="140" w:firstLine="336"/>
        <w:rPr>
          <w:sz w:val="24"/>
        </w:rPr>
      </w:pPr>
      <w:r>
        <w:rPr>
          <w:rFonts w:hint="eastAsia"/>
          <w:sz w:val="24"/>
        </w:rPr>
        <w:t xml:space="preserve">乙方（中标供应商）：                        </w:t>
      </w:r>
      <w:proofErr w:type="gramStart"/>
      <w:r>
        <w:rPr>
          <w:rFonts w:hint="eastAsia"/>
          <w:sz w:val="24"/>
        </w:rPr>
        <w:t>签定</w:t>
      </w:r>
      <w:proofErr w:type="gramEnd"/>
      <w:r>
        <w:rPr>
          <w:rFonts w:hint="eastAsia"/>
          <w:sz w:val="24"/>
        </w:rPr>
        <w:t>日期：      年   月   日</w:t>
      </w:r>
    </w:p>
    <w:p w:rsidR="00BF477A" w:rsidRDefault="0044461F">
      <w:pPr>
        <w:spacing w:line="340" w:lineRule="exact"/>
        <w:ind w:firstLineChars="200" w:firstLine="482"/>
        <w:rPr>
          <w:b/>
          <w:sz w:val="24"/>
        </w:rPr>
      </w:pPr>
      <w:r>
        <w:rPr>
          <w:rFonts w:hint="eastAsia"/>
          <w:b/>
          <w:bCs/>
          <w:sz w:val="24"/>
        </w:rPr>
        <w:t>根据年月</w:t>
      </w:r>
      <w:proofErr w:type="gramStart"/>
      <w:r>
        <w:rPr>
          <w:rFonts w:hint="eastAsia"/>
          <w:b/>
          <w:bCs/>
          <w:sz w:val="24"/>
        </w:rPr>
        <w:t>日委托</w:t>
      </w:r>
      <w:proofErr w:type="gramEnd"/>
      <w:r>
        <w:rPr>
          <w:rFonts w:hint="eastAsia"/>
          <w:b/>
          <w:bCs/>
          <w:sz w:val="24"/>
          <w:u w:val="single"/>
        </w:rPr>
        <w:t>福建立</w:t>
      </w:r>
      <w:proofErr w:type="gramStart"/>
      <w:r>
        <w:rPr>
          <w:rFonts w:hint="eastAsia"/>
          <w:b/>
          <w:bCs/>
          <w:sz w:val="24"/>
          <w:u w:val="single"/>
        </w:rPr>
        <w:t>晟</w:t>
      </w:r>
      <w:proofErr w:type="gramEnd"/>
      <w:r>
        <w:rPr>
          <w:rFonts w:hint="eastAsia"/>
          <w:b/>
          <w:bCs/>
          <w:sz w:val="24"/>
          <w:u w:val="single"/>
        </w:rPr>
        <w:t>项目管理咨询有限公司（采购代理机构）</w:t>
      </w:r>
      <w:r>
        <w:rPr>
          <w:rFonts w:hint="eastAsia"/>
          <w:b/>
          <w:bCs/>
          <w:sz w:val="24"/>
        </w:rPr>
        <w:t>对</w:t>
      </w:r>
      <w:r>
        <w:rPr>
          <w:rFonts w:hint="eastAsia"/>
          <w:b/>
          <w:bCs/>
          <w:sz w:val="24"/>
          <w:u w:val="single"/>
        </w:rPr>
        <w:t>泉州市集英保安守押有限公司汽车配件采购</w:t>
      </w:r>
      <w:r>
        <w:rPr>
          <w:rFonts w:hint="eastAsia"/>
          <w:b/>
          <w:bCs/>
          <w:sz w:val="24"/>
        </w:rPr>
        <w:t>项目进行招标采购（招标编号:</w:t>
      </w:r>
      <w:r w:rsidR="00A20C8F">
        <w:rPr>
          <w:b/>
          <w:bCs/>
          <w:sz w:val="24"/>
          <w:u w:val="single"/>
        </w:rPr>
        <w:t>FJLSCG2020011-1</w:t>
      </w:r>
      <w:r>
        <w:rPr>
          <w:rFonts w:hint="eastAsia"/>
          <w:b/>
          <w:bCs/>
          <w:sz w:val="24"/>
        </w:rPr>
        <w:t>）的采购结果，乙方为中标供应商，依据《中华人民共和国合同法》和其他有关法规。双方协调统一签订如下合同，双方同意严格执行本合同规定的所有条款。</w:t>
      </w:r>
    </w:p>
    <w:p w:rsidR="00BF477A" w:rsidRDefault="0044461F">
      <w:pPr>
        <w:spacing w:line="360" w:lineRule="auto"/>
        <w:ind w:firstLineChars="200" w:firstLine="560"/>
        <w:rPr>
          <w:rFonts w:ascii="方正仿宋简体" w:eastAsia="方正仿宋简体" w:hAnsi="方正仿宋简体" w:cs="方正仿宋简体"/>
          <w:b/>
          <w:sz w:val="28"/>
          <w:szCs w:val="28"/>
        </w:rPr>
      </w:pPr>
      <w:r>
        <w:rPr>
          <w:rFonts w:ascii="方正仿宋简体" w:eastAsia="方正仿宋简体" w:hAnsi="方正仿宋简体" w:cs="方正仿宋简体" w:hint="eastAsia"/>
          <w:b/>
          <w:sz w:val="28"/>
          <w:szCs w:val="28"/>
        </w:rPr>
        <w:t>第一章  基本条款</w:t>
      </w:r>
    </w:p>
    <w:p w:rsidR="00BF477A" w:rsidRDefault="0044461F">
      <w:pPr>
        <w:spacing w:line="340" w:lineRule="exact"/>
        <w:ind w:firstLineChars="200" w:firstLine="482"/>
        <w:rPr>
          <w:b/>
          <w:bCs/>
          <w:sz w:val="24"/>
        </w:rPr>
      </w:pPr>
      <w:r>
        <w:rPr>
          <w:rFonts w:hint="eastAsia"/>
          <w:b/>
          <w:bCs/>
          <w:sz w:val="24"/>
        </w:rPr>
        <w:t>1.1乙方为经甲方评审具备合格资格的供应商，甲方向乙方采购汽车配件产品，合同有效期内在同等条件下甲方需优先向乙方采购配件。</w:t>
      </w:r>
    </w:p>
    <w:p w:rsidR="00BF477A" w:rsidRDefault="0044461F">
      <w:pPr>
        <w:spacing w:line="340" w:lineRule="exact"/>
        <w:ind w:firstLineChars="200" w:firstLine="482"/>
        <w:rPr>
          <w:b/>
          <w:bCs/>
          <w:sz w:val="24"/>
        </w:rPr>
      </w:pPr>
      <w:r>
        <w:rPr>
          <w:rFonts w:hint="eastAsia"/>
          <w:b/>
          <w:bCs/>
          <w:sz w:val="24"/>
        </w:rPr>
        <w:t>1.2本着利益共享、风险共担的原则，协议有效期内，根据整车市场变化及原材料市场价格变化的需要，经甲乙双方沟通协商后，执行调整价格。</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第二章 质量要求及技术标准</w:t>
      </w:r>
    </w:p>
    <w:p w:rsidR="00BF477A" w:rsidRDefault="0044461F">
      <w:pPr>
        <w:spacing w:line="340" w:lineRule="exact"/>
        <w:ind w:firstLineChars="200" w:firstLine="482"/>
        <w:rPr>
          <w:b/>
          <w:bCs/>
          <w:sz w:val="24"/>
        </w:rPr>
      </w:pPr>
      <w:r>
        <w:rPr>
          <w:rFonts w:hint="eastAsia"/>
          <w:b/>
          <w:bCs/>
          <w:sz w:val="24"/>
        </w:rPr>
        <w:t>2.1 质量管理要求</w:t>
      </w:r>
    </w:p>
    <w:p w:rsidR="00BF477A" w:rsidRDefault="0044461F">
      <w:pPr>
        <w:spacing w:line="340" w:lineRule="exact"/>
        <w:ind w:firstLineChars="200" w:firstLine="482"/>
        <w:rPr>
          <w:b/>
          <w:bCs/>
          <w:sz w:val="24"/>
        </w:rPr>
      </w:pPr>
      <w:r>
        <w:rPr>
          <w:rFonts w:hint="eastAsia"/>
          <w:b/>
          <w:bCs/>
          <w:sz w:val="24"/>
        </w:rPr>
        <w:t>2.1.1 乙方应按ISO/TS16949或QS9000的要求建立并维持有效的质量管理体系，并注册通过ISO/TS16949或QS9000质量体系第三方认证。</w:t>
      </w:r>
    </w:p>
    <w:p w:rsidR="00BF477A" w:rsidRDefault="0044461F">
      <w:pPr>
        <w:spacing w:line="340" w:lineRule="exact"/>
        <w:ind w:firstLineChars="200" w:firstLine="482"/>
        <w:rPr>
          <w:b/>
          <w:bCs/>
          <w:sz w:val="24"/>
        </w:rPr>
      </w:pPr>
      <w:r>
        <w:rPr>
          <w:rFonts w:hint="eastAsia"/>
          <w:b/>
          <w:bCs/>
          <w:sz w:val="24"/>
        </w:rPr>
        <w:t>2.1.2 乙方所提供的产品必须符合国家标准或行业标准，没有国家标准、行业标准的，产品质量应当符合通常标准或者符合合同目的的特定标准；出卖人需提供产品相应的合格证书，如果生产/销售产品需要一定资质的，还需要提供相应的资质证书。</w:t>
      </w:r>
    </w:p>
    <w:p w:rsidR="00BF477A" w:rsidRDefault="0044461F">
      <w:pPr>
        <w:spacing w:line="340" w:lineRule="exact"/>
        <w:ind w:firstLineChars="200" w:firstLine="482"/>
        <w:rPr>
          <w:b/>
          <w:bCs/>
          <w:sz w:val="24"/>
        </w:rPr>
      </w:pPr>
      <w:r>
        <w:rPr>
          <w:rFonts w:hint="eastAsia"/>
          <w:b/>
          <w:bCs/>
          <w:sz w:val="24"/>
        </w:rPr>
        <w:t>2.2 进货检验</w:t>
      </w:r>
    </w:p>
    <w:p w:rsidR="00BF477A" w:rsidRDefault="0044461F">
      <w:pPr>
        <w:spacing w:line="340" w:lineRule="exact"/>
        <w:ind w:firstLineChars="200" w:firstLine="482"/>
        <w:rPr>
          <w:b/>
          <w:bCs/>
          <w:sz w:val="24"/>
        </w:rPr>
      </w:pPr>
      <w:r>
        <w:rPr>
          <w:rFonts w:hint="eastAsia"/>
          <w:b/>
          <w:bCs/>
          <w:sz w:val="24"/>
        </w:rPr>
        <w:t>2.2.1 乙方应</w:t>
      </w:r>
      <w:proofErr w:type="gramStart"/>
      <w:r>
        <w:rPr>
          <w:rFonts w:hint="eastAsia"/>
          <w:b/>
          <w:bCs/>
          <w:sz w:val="24"/>
        </w:rPr>
        <w:t>按符合</w:t>
      </w:r>
      <w:proofErr w:type="gramEnd"/>
      <w:r>
        <w:rPr>
          <w:rFonts w:hint="eastAsia"/>
          <w:b/>
          <w:bCs/>
          <w:sz w:val="24"/>
        </w:rPr>
        <w:t>国家和行业标准并经甲方认可的技术检验标准对零部件出厂质量进行控制，并在每批供货时附带检验报告，供甲方验证。</w:t>
      </w:r>
    </w:p>
    <w:p w:rsidR="00BF477A" w:rsidRDefault="0044461F">
      <w:pPr>
        <w:spacing w:line="340" w:lineRule="exact"/>
        <w:ind w:firstLineChars="200" w:firstLine="482"/>
        <w:rPr>
          <w:b/>
          <w:bCs/>
          <w:sz w:val="24"/>
        </w:rPr>
      </w:pPr>
      <w:r>
        <w:rPr>
          <w:rFonts w:hint="eastAsia"/>
          <w:b/>
          <w:bCs/>
          <w:sz w:val="24"/>
        </w:rPr>
        <w:t>2.2.2如果甲方发现乙方所供零部件有缺陷或隐患，乙方在接到甲方的电话或传真通告后，必须在24小时内到达，供甲方进行挑选、返修或更换。</w:t>
      </w:r>
    </w:p>
    <w:p w:rsidR="00BF477A" w:rsidRDefault="0044461F">
      <w:pPr>
        <w:spacing w:line="340" w:lineRule="exact"/>
        <w:ind w:firstLineChars="200" w:firstLine="482"/>
        <w:rPr>
          <w:b/>
          <w:bCs/>
          <w:sz w:val="24"/>
        </w:rPr>
      </w:pPr>
      <w:r>
        <w:rPr>
          <w:rFonts w:hint="eastAsia"/>
          <w:b/>
          <w:bCs/>
          <w:sz w:val="24"/>
        </w:rPr>
        <w:t>2.2.3甲方对产品的现场</w:t>
      </w:r>
      <w:proofErr w:type="gramStart"/>
      <w:r>
        <w:rPr>
          <w:rFonts w:hint="eastAsia"/>
          <w:b/>
          <w:bCs/>
          <w:sz w:val="24"/>
        </w:rPr>
        <w:t>验收仅</w:t>
      </w:r>
      <w:proofErr w:type="gramEnd"/>
      <w:r>
        <w:rPr>
          <w:rFonts w:hint="eastAsia"/>
          <w:b/>
          <w:bCs/>
          <w:sz w:val="24"/>
        </w:rPr>
        <w:t>为感观验收，若产品在使用过程中发生隐蔽性缺陷，乙方应承担由此造成的一切经济损失。</w:t>
      </w:r>
    </w:p>
    <w:p w:rsidR="00BF477A" w:rsidRDefault="0044461F">
      <w:pPr>
        <w:spacing w:line="340" w:lineRule="exact"/>
        <w:ind w:firstLineChars="200" w:firstLine="482"/>
        <w:rPr>
          <w:b/>
          <w:bCs/>
          <w:sz w:val="24"/>
        </w:rPr>
      </w:pPr>
      <w:r>
        <w:rPr>
          <w:rFonts w:hint="eastAsia"/>
          <w:b/>
          <w:bCs/>
          <w:sz w:val="24"/>
        </w:rPr>
        <w:t>2.3 质量问题的处理</w:t>
      </w:r>
    </w:p>
    <w:p w:rsidR="00BF477A" w:rsidRDefault="0044461F">
      <w:pPr>
        <w:spacing w:line="340" w:lineRule="exact"/>
        <w:ind w:firstLineChars="200" w:firstLine="482"/>
        <w:rPr>
          <w:b/>
          <w:bCs/>
          <w:sz w:val="24"/>
        </w:rPr>
      </w:pPr>
      <w:r>
        <w:rPr>
          <w:rFonts w:hint="eastAsia"/>
          <w:b/>
          <w:bCs/>
          <w:sz w:val="24"/>
        </w:rPr>
        <w:t>2.3.1 甲方应及时将乙方零部件在进货检验和市场服务中的故障信息及时反馈乙方，并在必要时向乙方提供故障件，乙方应在三日内进行有效的整改并报告甲方。</w:t>
      </w:r>
    </w:p>
    <w:p w:rsidR="00BF477A" w:rsidRDefault="0044461F">
      <w:pPr>
        <w:spacing w:line="340" w:lineRule="exact"/>
        <w:ind w:firstLineChars="200" w:firstLine="482"/>
        <w:rPr>
          <w:b/>
          <w:bCs/>
          <w:sz w:val="24"/>
        </w:rPr>
      </w:pPr>
      <w:r>
        <w:rPr>
          <w:rFonts w:hint="eastAsia"/>
          <w:b/>
          <w:bCs/>
          <w:sz w:val="24"/>
        </w:rPr>
        <w:lastRenderedPageBreak/>
        <w:t>2.3.2甲方有权对乙方产品通过第三方进行质量监督检测，抽查结论为合格时由甲方承担检测费用，结论为不合格时由乙方承担相关费用。</w:t>
      </w:r>
    </w:p>
    <w:p w:rsidR="00BF477A" w:rsidRDefault="0044461F">
      <w:pPr>
        <w:spacing w:line="340" w:lineRule="exact"/>
        <w:ind w:firstLineChars="200" w:firstLine="482"/>
        <w:rPr>
          <w:b/>
          <w:bCs/>
          <w:sz w:val="24"/>
        </w:rPr>
      </w:pPr>
      <w:r>
        <w:rPr>
          <w:rFonts w:hint="eastAsia"/>
          <w:b/>
          <w:bCs/>
          <w:sz w:val="24"/>
        </w:rPr>
        <w:t xml:space="preserve">2.4 质量检控 </w:t>
      </w:r>
    </w:p>
    <w:p w:rsidR="00BF477A" w:rsidRDefault="0044461F">
      <w:pPr>
        <w:spacing w:line="340" w:lineRule="exact"/>
        <w:ind w:firstLineChars="200" w:firstLine="482"/>
        <w:rPr>
          <w:b/>
          <w:bCs/>
          <w:sz w:val="24"/>
        </w:rPr>
      </w:pPr>
      <w:r>
        <w:rPr>
          <w:rFonts w:hint="eastAsia"/>
          <w:b/>
          <w:bCs/>
          <w:sz w:val="24"/>
        </w:rPr>
        <w:t>2.4.1当乙方产品出现质量不合格时，甲方视其影响程度有权要求对乙方进行换货、退货、限期整改。</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 xml:space="preserve">第三章   服务条款 </w:t>
      </w:r>
    </w:p>
    <w:p w:rsidR="00BF477A" w:rsidRDefault="0044461F">
      <w:pPr>
        <w:spacing w:line="340" w:lineRule="exact"/>
        <w:ind w:firstLineChars="200" w:firstLine="482"/>
        <w:rPr>
          <w:b/>
          <w:bCs/>
          <w:sz w:val="24"/>
        </w:rPr>
      </w:pPr>
      <w:r>
        <w:rPr>
          <w:rFonts w:hint="eastAsia"/>
          <w:b/>
          <w:bCs/>
          <w:sz w:val="24"/>
        </w:rPr>
        <w:t>3.1 乙方委托甲方对其配套产品进行保修服务，且认可甲方的服务结果。</w:t>
      </w:r>
    </w:p>
    <w:p w:rsidR="00BF477A" w:rsidRDefault="0044461F">
      <w:pPr>
        <w:spacing w:line="340" w:lineRule="exact"/>
        <w:ind w:firstLineChars="200" w:firstLine="482"/>
        <w:rPr>
          <w:b/>
          <w:bCs/>
          <w:sz w:val="24"/>
        </w:rPr>
      </w:pPr>
      <w:r>
        <w:rPr>
          <w:rFonts w:hint="eastAsia"/>
          <w:b/>
          <w:bCs/>
          <w:sz w:val="24"/>
        </w:rPr>
        <w:t xml:space="preserve">3.2 乙方必须按市场服务的需求向甲方提供必要的技术信息支持，确保市场配件服务的准确和有效开展。 </w:t>
      </w:r>
    </w:p>
    <w:p w:rsidR="00BF477A" w:rsidRDefault="0044461F">
      <w:pPr>
        <w:spacing w:line="340" w:lineRule="exact"/>
        <w:ind w:firstLineChars="200" w:firstLine="482"/>
        <w:rPr>
          <w:b/>
          <w:bCs/>
          <w:sz w:val="24"/>
        </w:rPr>
      </w:pPr>
      <w:r>
        <w:rPr>
          <w:rFonts w:hint="eastAsia"/>
          <w:b/>
          <w:bCs/>
          <w:sz w:val="24"/>
        </w:rPr>
        <w:t xml:space="preserve">3.3 甲方保修配件运费及其他相关费用由乙方承担。 </w:t>
      </w:r>
    </w:p>
    <w:p w:rsidR="00BF477A" w:rsidRDefault="0044461F">
      <w:pPr>
        <w:spacing w:line="340" w:lineRule="exact"/>
        <w:ind w:firstLineChars="200" w:firstLine="482"/>
        <w:rPr>
          <w:b/>
          <w:bCs/>
          <w:sz w:val="24"/>
        </w:rPr>
      </w:pPr>
      <w:r>
        <w:rPr>
          <w:rFonts w:hint="eastAsia"/>
          <w:b/>
          <w:bCs/>
          <w:sz w:val="24"/>
        </w:rPr>
        <w:t>3.4 经甲方确认需回收的故障件回收所发生的运费及管理费用由乙方承担；甲方通知乙方在规定的时间内将回收的故障件调回，甲方对回收的故障件自通知乙方调回之日起保存1个月，若1个月内乙方没有将回收的故障件调回，甲方将对回收的故障件进行作废处理。</w:t>
      </w:r>
    </w:p>
    <w:p w:rsidR="00BF477A" w:rsidRDefault="0044461F">
      <w:pPr>
        <w:spacing w:line="340" w:lineRule="exact"/>
        <w:ind w:firstLineChars="200" w:firstLine="482"/>
        <w:rPr>
          <w:b/>
          <w:bCs/>
          <w:sz w:val="24"/>
        </w:rPr>
      </w:pPr>
      <w:r>
        <w:rPr>
          <w:rFonts w:hint="eastAsia"/>
          <w:b/>
          <w:bCs/>
          <w:sz w:val="24"/>
        </w:rPr>
        <w:t>3.5 保修服务费用按“实际发生制”由甲方相关部门在乙方货款中抵扣，每月结算一次。</w:t>
      </w:r>
    </w:p>
    <w:p w:rsidR="00BF477A" w:rsidRDefault="0044461F">
      <w:pPr>
        <w:spacing w:line="340" w:lineRule="exact"/>
        <w:ind w:firstLineChars="200" w:firstLine="482"/>
        <w:rPr>
          <w:b/>
          <w:bCs/>
          <w:sz w:val="24"/>
        </w:rPr>
      </w:pPr>
      <w:r>
        <w:rPr>
          <w:rFonts w:hint="eastAsia"/>
          <w:b/>
          <w:bCs/>
          <w:sz w:val="24"/>
        </w:rPr>
        <w:t>3.6当出现</w:t>
      </w:r>
      <w:proofErr w:type="gramStart"/>
      <w:r>
        <w:rPr>
          <w:rFonts w:hint="eastAsia"/>
          <w:b/>
          <w:bCs/>
          <w:sz w:val="24"/>
        </w:rPr>
        <w:t>批量或</w:t>
      </w:r>
      <w:proofErr w:type="gramEnd"/>
      <w:r>
        <w:rPr>
          <w:rFonts w:hint="eastAsia"/>
          <w:b/>
          <w:bCs/>
          <w:sz w:val="24"/>
        </w:rPr>
        <w:t>重大质量事故时，在接到甲方通知后，乙方应在甲方要求的时间内派出人员、提供配件并到甲方指定地点协助甲方服务，否则甲方有权自行处理。</w:t>
      </w:r>
    </w:p>
    <w:p w:rsidR="00BF477A" w:rsidRDefault="0044461F">
      <w:pPr>
        <w:spacing w:line="340" w:lineRule="exact"/>
        <w:ind w:firstLineChars="200" w:firstLine="482"/>
        <w:rPr>
          <w:b/>
          <w:bCs/>
          <w:sz w:val="24"/>
        </w:rPr>
      </w:pPr>
      <w:r>
        <w:rPr>
          <w:rFonts w:hint="eastAsia"/>
          <w:b/>
          <w:bCs/>
          <w:sz w:val="24"/>
        </w:rPr>
        <w:t xml:space="preserve">3.7因乙方责任造成地方技术监督部门在质量监督中的质量罚款等，由乙方负责。 </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第四章   产品供应</w:t>
      </w:r>
    </w:p>
    <w:p w:rsidR="00BF477A" w:rsidRDefault="0044461F">
      <w:pPr>
        <w:spacing w:line="340" w:lineRule="exact"/>
        <w:ind w:firstLineChars="200" w:firstLine="482"/>
        <w:rPr>
          <w:b/>
          <w:bCs/>
          <w:sz w:val="24"/>
        </w:rPr>
      </w:pPr>
      <w:r>
        <w:rPr>
          <w:rFonts w:hint="eastAsia"/>
          <w:b/>
          <w:bCs/>
          <w:sz w:val="24"/>
        </w:rPr>
        <w:t>4.1乙方根据甲方下达的每批次供货需求订单进行供货，乙方必须按国家、行业标准和甲方的技术质量标准和包装要求对配件进行质量控制和包装，并按要求的品种、数量和时间发往甲方指定收货地点并由指定收货人签收，若甲方要求需在夜间配送的，乙方应无条件配合甲方进行供货。</w:t>
      </w:r>
    </w:p>
    <w:p w:rsidR="00BF477A" w:rsidRDefault="0044461F">
      <w:pPr>
        <w:spacing w:line="340" w:lineRule="exact"/>
        <w:ind w:firstLineChars="200" w:firstLine="482"/>
        <w:rPr>
          <w:b/>
          <w:bCs/>
          <w:sz w:val="24"/>
        </w:rPr>
      </w:pPr>
      <w:r>
        <w:rPr>
          <w:rFonts w:hint="eastAsia"/>
          <w:b/>
          <w:bCs/>
          <w:sz w:val="24"/>
        </w:rPr>
        <w:t>4.2 乙方负责产品的运输事宜并承担运输费用及保险费用。</w:t>
      </w:r>
    </w:p>
    <w:p w:rsidR="00BF477A" w:rsidRDefault="0044461F">
      <w:pPr>
        <w:spacing w:line="340" w:lineRule="exact"/>
        <w:ind w:firstLineChars="200" w:firstLine="482"/>
        <w:rPr>
          <w:b/>
          <w:bCs/>
          <w:sz w:val="24"/>
        </w:rPr>
      </w:pPr>
      <w:r>
        <w:rPr>
          <w:rFonts w:hint="eastAsia"/>
          <w:b/>
          <w:bCs/>
          <w:sz w:val="24"/>
        </w:rPr>
        <w:t>4.3产品所有权及产品毁损、灭失的风险自运抵甲方指定收货地点交至甲方并验收合格后转移。</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第五章  合同款项及财务结算</w:t>
      </w:r>
    </w:p>
    <w:p w:rsidR="00BF477A" w:rsidRDefault="0044461F">
      <w:pPr>
        <w:spacing w:line="340" w:lineRule="exact"/>
        <w:ind w:firstLineChars="200" w:firstLine="482"/>
        <w:rPr>
          <w:b/>
          <w:bCs/>
          <w:sz w:val="24"/>
        </w:rPr>
      </w:pPr>
      <w:r>
        <w:rPr>
          <w:rFonts w:hint="eastAsia"/>
          <w:b/>
          <w:bCs/>
          <w:sz w:val="24"/>
        </w:rPr>
        <w:t>5.1每月月底为对账日，甲方需在对账完成确认，并收到乙方提供的增值税专用发票后（发票内容须经由甲方确认）将货款转至乙方的对公账户。</w:t>
      </w:r>
    </w:p>
    <w:p w:rsidR="00BF477A" w:rsidRDefault="0044461F">
      <w:pPr>
        <w:spacing w:line="340" w:lineRule="exact"/>
        <w:ind w:firstLineChars="200" w:firstLine="482"/>
        <w:rPr>
          <w:b/>
          <w:bCs/>
          <w:sz w:val="24"/>
        </w:rPr>
      </w:pPr>
      <w:r>
        <w:rPr>
          <w:rFonts w:hint="eastAsia"/>
          <w:b/>
          <w:bCs/>
          <w:sz w:val="24"/>
        </w:rPr>
        <w:t>5.2</w:t>
      </w:r>
      <w:r>
        <w:rPr>
          <w:rFonts w:cs="仿宋" w:hint="eastAsia"/>
          <w:b/>
          <w:bCs/>
          <w:sz w:val="24"/>
        </w:rPr>
        <w:t>签订采购合同前乙方应向采购人缴纳金额为中标金额</w:t>
      </w:r>
      <w:r>
        <w:rPr>
          <w:rFonts w:cs="仿宋"/>
          <w:b/>
          <w:bCs/>
          <w:sz w:val="24"/>
        </w:rPr>
        <w:t>5%的履约保证金，在最后一批货物正式验收合格后无息退还</w:t>
      </w:r>
      <w:r>
        <w:rPr>
          <w:rFonts w:hint="eastAsia"/>
          <w:b/>
          <w:bCs/>
          <w:sz w:val="24"/>
        </w:rPr>
        <w:t>。</w:t>
      </w:r>
    </w:p>
    <w:p w:rsidR="00BF477A" w:rsidRDefault="0044461F">
      <w:pPr>
        <w:spacing w:line="340" w:lineRule="exact"/>
        <w:ind w:firstLineChars="200" w:firstLine="482"/>
        <w:rPr>
          <w:b/>
          <w:bCs/>
          <w:sz w:val="24"/>
        </w:rPr>
      </w:pPr>
      <w:r>
        <w:rPr>
          <w:rFonts w:hint="eastAsia"/>
          <w:b/>
          <w:bCs/>
          <w:sz w:val="24"/>
        </w:rPr>
        <w:t>5.3乙方向甲方提供的配件不得高于市场同品牌产品的正常售价。</w:t>
      </w:r>
    </w:p>
    <w:p w:rsidR="00BF477A" w:rsidRDefault="0044461F">
      <w:pPr>
        <w:spacing w:line="340" w:lineRule="exact"/>
        <w:ind w:firstLineChars="200" w:firstLine="482"/>
        <w:rPr>
          <w:rFonts w:eastAsiaTheme="minorEastAsia"/>
        </w:rPr>
      </w:pPr>
      <w:r>
        <w:rPr>
          <w:rFonts w:hint="eastAsia"/>
          <w:b/>
          <w:bCs/>
          <w:sz w:val="24"/>
        </w:rPr>
        <w:t>5.4具体采购货物型号、规格、数量以甲方实际采购量截止至2022年12月31日（采购终止日期）为准或采购金额3000,000.00元（叁佰万元整）。（若截止日期由于买卖双方责任之外的客观原因，导致采购数量未达到招标数量，如果买卖双方均无异议，则合同继续执行，单价按照中标单价执行。若有异议，则由双方协商是否供货）</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第六章  知识产权及权利担保</w:t>
      </w:r>
    </w:p>
    <w:p w:rsidR="00BF477A" w:rsidRDefault="0044461F">
      <w:pPr>
        <w:spacing w:line="340" w:lineRule="exact"/>
        <w:ind w:firstLineChars="200" w:firstLine="482"/>
        <w:rPr>
          <w:b/>
          <w:bCs/>
          <w:sz w:val="24"/>
        </w:rPr>
      </w:pPr>
      <w:r>
        <w:rPr>
          <w:rFonts w:hint="eastAsia"/>
          <w:b/>
          <w:bCs/>
          <w:sz w:val="24"/>
        </w:rPr>
        <w:t>6.1乙方应保证，甲方或甲方将产品出售给的第三方使用该产品或产品的任何一部分时，免受第三方提出的侵犯其专利权、商标权、工业设计权或其他知识产权的起诉。</w:t>
      </w:r>
    </w:p>
    <w:p w:rsidR="00BF477A" w:rsidRDefault="0044461F">
      <w:pPr>
        <w:spacing w:line="340" w:lineRule="exact"/>
        <w:ind w:firstLineChars="200" w:firstLine="482"/>
        <w:rPr>
          <w:b/>
          <w:bCs/>
          <w:sz w:val="24"/>
        </w:rPr>
      </w:pPr>
      <w:r>
        <w:rPr>
          <w:rFonts w:hint="eastAsia"/>
          <w:b/>
          <w:bCs/>
          <w:sz w:val="24"/>
        </w:rPr>
        <w:t>6.2因乙方提供的产品存在前条知识产权瑕疵或纠纷的，乙方须与第三方交流并承担可能发生的一切法律责任和费用。如果产品或产品的任何部分，因最终裁决构成侵权，其使用被予以限制，乙方应承</w:t>
      </w:r>
      <w:proofErr w:type="gramStart"/>
      <w:r>
        <w:rPr>
          <w:rFonts w:hint="eastAsia"/>
          <w:b/>
          <w:bCs/>
          <w:sz w:val="24"/>
        </w:rPr>
        <w:t>担相关</w:t>
      </w:r>
      <w:proofErr w:type="gramEnd"/>
      <w:r>
        <w:rPr>
          <w:rFonts w:hint="eastAsia"/>
          <w:b/>
          <w:bCs/>
          <w:sz w:val="24"/>
        </w:rPr>
        <w:t>费用并主动做出相应的安排，或为甲方或甲方将产品出售给的第三方获取继续使用受指控侵权的产品或产品某一部分的权利，或</w:t>
      </w:r>
      <w:proofErr w:type="gramStart"/>
      <w:r>
        <w:rPr>
          <w:rFonts w:hint="eastAsia"/>
          <w:b/>
          <w:bCs/>
          <w:sz w:val="24"/>
        </w:rPr>
        <w:t>用不会</w:t>
      </w:r>
      <w:proofErr w:type="gramEnd"/>
      <w:r>
        <w:rPr>
          <w:rFonts w:hint="eastAsia"/>
          <w:b/>
          <w:bCs/>
          <w:sz w:val="24"/>
        </w:rPr>
        <w:t>造成侵权的同等技术水平的产品更换。</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第七章  其它事项</w:t>
      </w:r>
    </w:p>
    <w:p w:rsidR="00BF477A" w:rsidRDefault="0044461F">
      <w:pPr>
        <w:spacing w:line="340" w:lineRule="exact"/>
        <w:ind w:firstLineChars="200" w:firstLine="482"/>
        <w:rPr>
          <w:b/>
          <w:bCs/>
          <w:sz w:val="24"/>
        </w:rPr>
      </w:pPr>
      <w:r>
        <w:rPr>
          <w:rFonts w:hint="eastAsia"/>
          <w:b/>
          <w:bCs/>
          <w:sz w:val="24"/>
        </w:rPr>
        <w:t>7.1乙方保证在与甲方开展一系列的业务过程中，遵守公平竞争的原则，不以向甲方所属采购、技术、质量、服务、营销等部门相关人员进行拉拢、请客、送礼、行贿、旅游、报销票据、诬陷、打击报复等不正当手段进行不正当竞争。乙方发生上述行为，甲方有权终止合同。</w:t>
      </w:r>
    </w:p>
    <w:p w:rsidR="00BF477A" w:rsidRDefault="0044461F">
      <w:pPr>
        <w:spacing w:line="340" w:lineRule="exact"/>
        <w:ind w:firstLineChars="200" w:firstLine="482"/>
        <w:rPr>
          <w:b/>
          <w:bCs/>
          <w:sz w:val="24"/>
        </w:rPr>
      </w:pPr>
      <w:r>
        <w:rPr>
          <w:rFonts w:hint="eastAsia"/>
          <w:b/>
          <w:bCs/>
          <w:sz w:val="24"/>
        </w:rPr>
        <w:t>7.2 甲方对乙方所属相关人员在合同执行期内索要回扣等不正当行为，乙方有权利和义务向甲方监察部门举报，并提供证据，甲方将根据公司有关规定处理。</w:t>
      </w:r>
    </w:p>
    <w:p w:rsidR="00BF477A" w:rsidRDefault="0044461F">
      <w:pPr>
        <w:spacing w:line="340" w:lineRule="exact"/>
        <w:ind w:firstLineChars="200" w:firstLine="482"/>
        <w:rPr>
          <w:b/>
          <w:bCs/>
          <w:sz w:val="24"/>
        </w:rPr>
      </w:pPr>
      <w:r>
        <w:rPr>
          <w:rFonts w:hint="eastAsia"/>
          <w:b/>
          <w:bCs/>
          <w:sz w:val="24"/>
        </w:rPr>
        <w:t>7.3双方保证对在讨论、签订、执行本合同过程中所获悉的属于对方的且无法自公开渠道获得的文件及资料（包括商业秘密、公司计划、运营活动、财务信息、技术信息、经营信息及其他）予以保密，未经一方同意，另一方不得泄露该合同或商业秘密的部分或全部内容。</w:t>
      </w:r>
    </w:p>
    <w:p w:rsidR="00BF477A" w:rsidRDefault="0044461F">
      <w:pPr>
        <w:spacing w:line="340" w:lineRule="exact"/>
        <w:ind w:firstLineChars="200" w:firstLine="482"/>
        <w:rPr>
          <w:b/>
          <w:bCs/>
          <w:sz w:val="24"/>
        </w:rPr>
      </w:pPr>
      <w:r>
        <w:rPr>
          <w:rFonts w:hint="eastAsia"/>
          <w:b/>
          <w:bCs/>
          <w:sz w:val="24"/>
        </w:rPr>
        <w:t>7.4本协议如有未尽事宜，双方另行协商解决，也可视情补充。本合同一式二份，甲、乙双方各执一份，由甲、乙双方签字盖章后成立并生效。</w:t>
      </w:r>
    </w:p>
    <w:p w:rsidR="00BF477A" w:rsidRDefault="0044461F">
      <w:pPr>
        <w:spacing w:line="340" w:lineRule="exact"/>
        <w:ind w:firstLineChars="200" w:firstLine="482"/>
        <w:rPr>
          <w:b/>
          <w:bCs/>
          <w:sz w:val="24"/>
        </w:rPr>
      </w:pPr>
      <w:r>
        <w:rPr>
          <w:rFonts w:hint="eastAsia"/>
          <w:b/>
          <w:bCs/>
          <w:sz w:val="24"/>
        </w:rPr>
        <w:t>7.5本合同有效期限为   年  月  日至   年  月  日止。</w:t>
      </w:r>
    </w:p>
    <w:p w:rsidR="00BF477A" w:rsidRDefault="00BF477A">
      <w:pPr>
        <w:tabs>
          <w:tab w:val="left" w:pos="0"/>
        </w:tabs>
        <w:spacing w:line="320" w:lineRule="exact"/>
        <w:rPr>
          <w:rFonts w:cs="仿宋"/>
          <w:sz w:val="24"/>
        </w:rPr>
      </w:pPr>
    </w:p>
    <w:p w:rsidR="00BF477A" w:rsidRDefault="0044461F">
      <w:pPr>
        <w:spacing w:line="340" w:lineRule="exact"/>
        <w:ind w:firstLineChars="200" w:firstLine="482"/>
        <w:rPr>
          <w:b/>
          <w:bCs/>
          <w:sz w:val="24"/>
        </w:rPr>
      </w:pPr>
      <w:r>
        <w:rPr>
          <w:rFonts w:hint="eastAsia"/>
          <w:b/>
          <w:bCs/>
          <w:sz w:val="24"/>
        </w:rPr>
        <w:t>甲方（盖章）：                  乙方（盖章）：</w:t>
      </w:r>
    </w:p>
    <w:p w:rsidR="00BF477A" w:rsidRDefault="0044461F">
      <w:pPr>
        <w:spacing w:line="340" w:lineRule="exact"/>
        <w:ind w:firstLineChars="200" w:firstLine="482"/>
        <w:rPr>
          <w:b/>
          <w:bCs/>
          <w:sz w:val="24"/>
        </w:rPr>
      </w:pPr>
      <w:r>
        <w:rPr>
          <w:rFonts w:hint="eastAsia"/>
          <w:b/>
          <w:bCs/>
          <w:sz w:val="24"/>
        </w:rPr>
        <w:t>甲方单位负责人                 乙方法定代表</w:t>
      </w:r>
    </w:p>
    <w:p w:rsidR="00BF477A" w:rsidRDefault="0044461F">
      <w:pPr>
        <w:spacing w:line="340" w:lineRule="exact"/>
        <w:ind w:firstLineChars="200" w:firstLine="482"/>
        <w:rPr>
          <w:b/>
          <w:bCs/>
          <w:sz w:val="24"/>
        </w:rPr>
      </w:pPr>
      <w:r>
        <w:rPr>
          <w:rFonts w:hint="eastAsia"/>
          <w:b/>
          <w:bCs/>
          <w:sz w:val="24"/>
        </w:rPr>
        <w:t>或授权代表（签字）：            或授权代表（签字）：</w:t>
      </w:r>
    </w:p>
    <w:p w:rsidR="00BF477A" w:rsidRDefault="00BF477A">
      <w:pPr>
        <w:spacing w:line="340" w:lineRule="exact"/>
        <w:ind w:firstLineChars="200" w:firstLine="482"/>
        <w:rPr>
          <w:b/>
          <w:bCs/>
          <w:sz w:val="24"/>
        </w:rPr>
      </w:pPr>
    </w:p>
    <w:p w:rsidR="00BF477A" w:rsidRDefault="0044461F">
      <w:pPr>
        <w:spacing w:line="340" w:lineRule="exact"/>
        <w:ind w:firstLineChars="200" w:firstLine="482"/>
        <w:rPr>
          <w:b/>
          <w:bCs/>
          <w:sz w:val="24"/>
        </w:rPr>
      </w:pPr>
      <w:r>
        <w:rPr>
          <w:rFonts w:hint="eastAsia"/>
          <w:b/>
          <w:bCs/>
          <w:sz w:val="24"/>
        </w:rPr>
        <w:t>地址：                         地址：</w:t>
      </w:r>
    </w:p>
    <w:p w:rsidR="00BF477A" w:rsidRDefault="0044461F">
      <w:pPr>
        <w:spacing w:line="340" w:lineRule="exact"/>
        <w:ind w:firstLineChars="200" w:firstLine="482"/>
        <w:rPr>
          <w:b/>
          <w:bCs/>
          <w:sz w:val="24"/>
        </w:rPr>
      </w:pPr>
      <w:r>
        <w:rPr>
          <w:rFonts w:hint="eastAsia"/>
          <w:b/>
          <w:bCs/>
          <w:sz w:val="24"/>
        </w:rPr>
        <w:t>邮政编码：                     邮政编码：</w:t>
      </w:r>
    </w:p>
    <w:p w:rsidR="00BF477A" w:rsidRDefault="0044461F">
      <w:pPr>
        <w:spacing w:line="340" w:lineRule="exact"/>
        <w:ind w:firstLineChars="200" w:firstLine="482"/>
        <w:rPr>
          <w:b/>
          <w:bCs/>
          <w:sz w:val="24"/>
        </w:rPr>
      </w:pPr>
      <w:r>
        <w:rPr>
          <w:rFonts w:hint="eastAsia"/>
          <w:b/>
          <w:bCs/>
          <w:sz w:val="24"/>
        </w:rPr>
        <w:t>电话：                         电话：</w:t>
      </w:r>
    </w:p>
    <w:p w:rsidR="00BF477A" w:rsidRDefault="0044461F">
      <w:pPr>
        <w:spacing w:line="340" w:lineRule="exact"/>
        <w:ind w:firstLineChars="200" w:firstLine="482"/>
        <w:rPr>
          <w:b/>
          <w:bCs/>
          <w:sz w:val="24"/>
        </w:rPr>
      </w:pPr>
      <w:r>
        <w:rPr>
          <w:rFonts w:hint="eastAsia"/>
          <w:b/>
          <w:bCs/>
          <w:sz w:val="24"/>
        </w:rPr>
        <w:t>传真：                         传真：</w:t>
      </w:r>
    </w:p>
    <w:p w:rsidR="00BF477A" w:rsidRDefault="0044461F">
      <w:pPr>
        <w:spacing w:line="340" w:lineRule="exact"/>
        <w:ind w:firstLineChars="200" w:firstLine="482"/>
        <w:rPr>
          <w:b/>
          <w:bCs/>
          <w:sz w:val="24"/>
        </w:rPr>
      </w:pPr>
      <w:r>
        <w:rPr>
          <w:rFonts w:hint="eastAsia"/>
          <w:b/>
          <w:bCs/>
          <w:sz w:val="24"/>
        </w:rPr>
        <w:t xml:space="preserve">开户银行：                     开户银行： </w:t>
      </w:r>
    </w:p>
    <w:p w:rsidR="00BF477A" w:rsidRDefault="0044461F">
      <w:pPr>
        <w:spacing w:line="340" w:lineRule="exact"/>
        <w:ind w:firstLineChars="200" w:firstLine="482"/>
        <w:rPr>
          <w:b/>
          <w:bCs/>
          <w:sz w:val="24"/>
        </w:rPr>
      </w:pPr>
      <w:r>
        <w:rPr>
          <w:rFonts w:hint="eastAsia"/>
          <w:b/>
          <w:bCs/>
          <w:sz w:val="24"/>
        </w:rPr>
        <w:t>开户账号：                     开户账号：</w:t>
      </w:r>
    </w:p>
    <w:p w:rsidR="00BF477A" w:rsidRDefault="0044461F">
      <w:pPr>
        <w:spacing w:line="340" w:lineRule="exact"/>
        <w:ind w:firstLineChars="200" w:firstLine="482"/>
        <w:rPr>
          <w:b/>
          <w:bCs/>
          <w:sz w:val="24"/>
        </w:rPr>
      </w:pPr>
      <w:r>
        <w:rPr>
          <w:rFonts w:hint="eastAsia"/>
          <w:b/>
          <w:bCs/>
          <w:sz w:val="24"/>
        </w:rPr>
        <w:t>日期：                         日期：</w:t>
      </w:r>
    </w:p>
    <w:p w:rsidR="00BF477A" w:rsidRDefault="0044461F">
      <w:pPr>
        <w:widowControl/>
        <w:jc w:val="left"/>
        <w:rPr>
          <w:szCs w:val="21"/>
        </w:rPr>
      </w:pPr>
      <w:r>
        <w:rPr>
          <w:sz w:val="24"/>
        </w:rPr>
        <w:br w:type="page"/>
      </w:r>
    </w:p>
    <w:p w:rsidR="00BF477A" w:rsidRDefault="0044461F">
      <w:pPr>
        <w:pStyle w:val="1"/>
        <w:spacing w:line="400" w:lineRule="exact"/>
        <w:rPr>
          <w:rFonts w:eastAsia="宋体"/>
          <w:szCs w:val="36"/>
        </w:rPr>
      </w:pPr>
      <w:bookmarkStart w:id="218" w:name="_Toc496280918"/>
      <w:bookmarkStart w:id="219" w:name="_Toc34743689"/>
      <w:r>
        <w:rPr>
          <w:rFonts w:eastAsia="宋体" w:hint="eastAsia"/>
          <w:szCs w:val="36"/>
        </w:rPr>
        <w:lastRenderedPageBreak/>
        <w:t>第五章投标文件格式</w:t>
      </w:r>
      <w:bookmarkEnd w:id="216"/>
      <w:bookmarkEnd w:id="217"/>
      <w:bookmarkEnd w:id="218"/>
      <w:bookmarkEnd w:id="219"/>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07"/>
      </w:tblGrid>
      <w:tr w:rsidR="00BF477A">
        <w:trPr>
          <w:trHeight w:val="878"/>
        </w:trPr>
        <w:tc>
          <w:tcPr>
            <w:tcW w:w="8207" w:type="dxa"/>
          </w:tcPr>
          <w:p w:rsidR="00BF477A" w:rsidRDefault="0044461F">
            <w:pPr>
              <w:spacing w:before="120" w:line="400" w:lineRule="exact"/>
              <w:rPr>
                <w:sz w:val="24"/>
              </w:rPr>
            </w:pPr>
            <w:r>
              <w:rPr>
                <w:rFonts w:hint="eastAsia"/>
                <w:sz w:val="24"/>
              </w:rPr>
              <w:t>注释：《投标文件格式》是投标人的部分投标文件格式和签订合同时所需文件的格式。投标人应参照这些格式文件制作投标文件。</w:t>
            </w:r>
          </w:p>
          <w:p w:rsidR="00BF477A" w:rsidRDefault="00BF477A">
            <w:pPr>
              <w:spacing w:before="120" w:line="400" w:lineRule="exact"/>
              <w:rPr>
                <w:sz w:val="24"/>
              </w:rPr>
            </w:pPr>
          </w:p>
        </w:tc>
      </w:tr>
    </w:tbl>
    <w:p w:rsidR="00BF477A" w:rsidRDefault="00BF477A">
      <w:pPr>
        <w:rPr>
          <w:b/>
          <w:sz w:val="52"/>
          <w:szCs w:val="52"/>
        </w:rPr>
      </w:pPr>
    </w:p>
    <w:p w:rsidR="00BF477A" w:rsidRDefault="0044461F">
      <w:pPr>
        <w:jc w:val="center"/>
        <w:rPr>
          <w:b/>
          <w:sz w:val="52"/>
          <w:szCs w:val="52"/>
        </w:rPr>
      </w:pPr>
      <w:r>
        <w:rPr>
          <w:rFonts w:hint="eastAsia"/>
          <w:b/>
          <w:sz w:val="52"/>
          <w:szCs w:val="52"/>
        </w:rPr>
        <w:t>投  标  文  件</w:t>
      </w:r>
    </w:p>
    <w:p w:rsidR="00BF477A" w:rsidRDefault="00BF477A">
      <w:pPr>
        <w:spacing w:line="400" w:lineRule="exact"/>
        <w:rPr>
          <w:b/>
          <w:sz w:val="36"/>
        </w:rPr>
      </w:pPr>
    </w:p>
    <w:p w:rsidR="00BF477A" w:rsidRDefault="0044461F">
      <w:pPr>
        <w:spacing w:line="360" w:lineRule="auto"/>
        <w:rPr>
          <w:b/>
          <w:sz w:val="52"/>
          <w:szCs w:val="52"/>
        </w:rPr>
      </w:pPr>
      <w:r>
        <w:rPr>
          <w:rFonts w:hint="eastAsia"/>
          <w:b/>
          <w:sz w:val="52"/>
          <w:szCs w:val="52"/>
        </w:rPr>
        <w:t xml:space="preserve"> （价格标）</w:t>
      </w: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44461F">
      <w:pPr>
        <w:spacing w:line="400" w:lineRule="exact"/>
        <w:ind w:firstLineChars="300" w:firstLine="1084"/>
        <w:rPr>
          <w:b/>
          <w:sz w:val="36"/>
        </w:rPr>
      </w:pPr>
      <w:r>
        <w:rPr>
          <w:rFonts w:hint="eastAsia"/>
          <w:b/>
          <w:sz w:val="36"/>
        </w:rPr>
        <w:t>项 目 名 称：</w:t>
      </w:r>
    </w:p>
    <w:p w:rsidR="00BF477A" w:rsidRDefault="00BF477A">
      <w:pPr>
        <w:spacing w:line="400" w:lineRule="exact"/>
        <w:ind w:firstLineChars="300" w:firstLine="1084"/>
        <w:rPr>
          <w:b/>
          <w:sz w:val="36"/>
        </w:rPr>
      </w:pPr>
    </w:p>
    <w:p w:rsidR="00BF477A" w:rsidRDefault="0044461F">
      <w:pPr>
        <w:spacing w:line="400" w:lineRule="exact"/>
        <w:ind w:firstLineChars="300" w:firstLine="1084"/>
        <w:rPr>
          <w:b/>
          <w:sz w:val="36"/>
          <w:u w:val="single"/>
        </w:rPr>
      </w:pPr>
      <w:r>
        <w:rPr>
          <w:rFonts w:hint="eastAsia"/>
          <w:b/>
          <w:sz w:val="36"/>
        </w:rPr>
        <w:t>招 标 编 号：</w:t>
      </w: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44461F">
      <w:pPr>
        <w:spacing w:line="400" w:lineRule="exact"/>
        <w:ind w:firstLineChars="300" w:firstLine="1084"/>
        <w:rPr>
          <w:b/>
          <w:sz w:val="36"/>
          <w:u w:val="single"/>
        </w:rPr>
      </w:pPr>
      <w:r>
        <w:rPr>
          <w:rFonts w:hint="eastAsia"/>
          <w:b/>
          <w:sz w:val="36"/>
        </w:rPr>
        <w:t xml:space="preserve"> 投标人名称 ：</w:t>
      </w:r>
    </w:p>
    <w:p w:rsidR="00BF477A" w:rsidRDefault="00BF477A">
      <w:pPr>
        <w:spacing w:line="400" w:lineRule="exact"/>
        <w:rPr>
          <w:b/>
          <w:sz w:val="36"/>
        </w:rPr>
      </w:pPr>
    </w:p>
    <w:p w:rsidR="00BF477A" w:rsidRDefault="0044461F">
      <w:pPr>
        <w:spacing w:line="400" w:lineRule="exact"/>
        <w:ind w:firstLineChars="300" w:firstLine="1084"/>
        <w:rPr>
          <w:b/>
          <w:sz w:val="36"/>
        </w:rPr>
      </w:pPr>
      <w:r>
        <w:rPr>
          <w:rFonts w:hint="eastAsia"/>
          <w:b/>
          <w:sz w:val="36"/>
        </w:rPr>
        <w:t xml:space="preserve"> 日      期 ：</w:t>
      </w:r>
    </w:p>
    <w:p w:rsidR="00BF477A" w:rsidRDefault="00BF477A">
      <w:pPr>
        <w:pStyle w:val="858D7CFB-ED40-4347-BF05-701D383B685F858D7CFB-ED40-4347-BF05-701D383B685F"/>
        <w:spacing w:line="400" w:lineRule="exact"/>
        <w:rPr>
          <w:rFonts w:hint="default"/>
          <w:b/>
          <w:color w:val="auto"/>
        </w:rPr>
      </w:pPr>
    </w:p>
    <w:p w:rsidR="00BF477A" w:rsidRDefault="00BF477A">
      <w:pPr>
        <w:pStyle w:val="858D7CFB-ED40-4347-BF05-701D383B685F858D7CFB-ED40-4347-BF05-701D383B685F"/>
        <w:spacing w:line="400" w:lineRule="exact"/>
        <w:rPr>
          <w:rFonts w:hint="default"/>
          <w:b/>
          <w:color w:val="auto"/>
        </w:rPr>
      </w:pPr>
    </w:p>
    <w:p w:rsidR="00BF477A" w:rsidRDefault="00BF477A">
      <w:pPr>
        <w:pStyle w:val="858D7CFB-ED40-4347-BF05-701D383B685F858D7CFB-ED40-4347-BF05-701D383B685F"/>
        <w:spacing w:line="400" w:lineRule="exact"/>
        <w:rPr>
          <w:rFonts w:hint="default"/>
          <w:b/>
          <w:color w:val="auto"/>
        </w:rPr>
      </w:pPr>
    </w:p>
    <w:p w:rsidR="00BF477A" w:rsidRDefault="00BF477A">
      <w:pPr>
        <w:snapToGrid w:val="0"/>
        <w:spacing w:line="400" w:lineRule="exact"/>
        <w:ind w:firstLineChars="275" w:firstLine="660"/>
        <w:rPr>
          <w:sz w:val="24"/>
        </w:rPr>
      </w:pPr>
    </w:p>
    <w:p w:rsidR="00BF477A" w:rsidRDefault="00BF477A">
      <w:pPr>
        <w:spacing w:line="360" w:lineRule="exact"/>
        <w:rPr>
          <w:bCs/>
          <w:sz w:val="24"/>
        </w:rPr>
      </w:pPr>
    </w:p>
    <w:p w:rsidR="00BF477A" w:rsidRDefault="0044461F">
      <w:pPr>
        <w:spacing w:line="360" w:lineRule="exact"/>
        <w:ind w:firstLineChars="1625" w:firstLine="3900"/>
        <w:rPr>
          <w:bCs/>
          <w:sz w:val="24"/>
        </w:rPr>
      </w:pPr>
      <w:r>
        <w:rPr>
          <w:rFonts w:hint="eastAsia"/>
          <w:bCs/>
          <w:sz w:val="24"/>
        </w:rPr>
        <w:t>目    录</w:t>
      </w:r>
    </w:p>
    <w:p w:rsidR="00BF477A" w:rsidRDefault="00BF477A">
      <w:pPr>
        <w:spacing w:line="360" w:lineRule="exact"/>
        <w:rPr>
          <w:sz w:val="24"/>
        </w:rPr>
      </w:pPr>
    </w:p>
    <w:p w:rsidR="00BF477A" w:rsidRDefault="0044461F">
      <w:pPr>
        <w:spacing w:line="360" w:lineRule="exact"/>
        <w:rPr>
          <w:sz w:val="24"/>
        </w:rPr>
      </w:pPr>
      <w:r>
        <w:rPr>
          <w:rFonts w:hint="eastAsia"/>
          <w:sz w:val="24"/>
        </w:rPr>
        <w:t>1、开标一览表</w:t>
      </w:r>
    </w:p>
    <w:p w:rsidR="00BF477A" w:rsidRDefault="0044461F">
      <w:pPr>
        <w:spacing w:line="360" w:lineRule="exact"/>
        <w:rPr>
          <w:sz w:val="24"/>
        </w:rPr>
      </w:pPr>
      <w:r>
        <w:rPr>
          <w:rFonts w:hint="eastAsia"/>
          <w:sz w:val="24"/>
        </w:rPr>
        <w:t>2、投标分项报价明细表</w:t>
      </w:r>
    </w:p>
    <w:p w:rsidR="00BF477A" w:rsidRDefault="0044461F">
      <w:pPr>
        <w:spacing w:line="360" w:lineRule="exact"/>
        <w:rPr>
          <w:sz w:val="24"/>
        </w:rPr>
      </w:pPr>
      <w:r>
        <w:rPr>
          <w:rFonts w:hint="eastAsia"/>
          <w:sz w:val="24"/>
        </w:rPr>
        <w:t>3、招标代理服务费承诺书</w:t>
      </w:r>
    </w:p>
    <w:p w:rsidR="00BF477A" w:rsidRDefault="0044461F">
      <w:pPr>
        <w:spacing w:line="360" w:lineRule="exact"/>
        <w:rPr>
          <w:sz w:val="24"/>
        </w:rPr>
      </w:pPr>
      <w:r>
        <w:rPr>
          <w:rFonts w:hint="eastAsia"/>
          <w:sz w:val="24"/>
        </w:rPr>
        <w:t>4、投标保证金</w:t>
      </w:r>
    </w:p>
    <w:p w:rsidR="00BF477A" w:rsidRDefault="0044461F">
      <w:pPr>
        <w:spacing w:line="360" w:lineRule="exact"/>
        <w:rPr>
          <w:sz w:val="24"/>
        </w:rPr>
      </w:pPr>
      <w:r>
        <w:rPr>
          <w:rFonts w:hint="eastAsia"/>
          <w:sz w:val="24"/>
        </w:rPr>
        <w:t>5、其它与价格有关的文件(如有)</w:t>
      </w:r>
    </w:p>
    <w:p w:rsidR="00BF477A" w:rsidRDefault="00BF477A">
      <w:pPr>
        <w:spacing w:line="8400" w:lineRule="auto"/>
        <w:rPr>
          <w:sz w:val="24"/>
        </w:rPr>
      </w:pPr>
    </w:p>
    <w:p w:rsidR="00BF477A" w:rsidRDefault="0044461F">
      <w:pPr>
        <w:pStyle w:val="2"/>
        <w:spacing w:line="360" w:lineRule="exact"/>
        <w:jc w:val="both"/>
        <w:rPr>
          <w:rFonts w:ascii="宋体" w:hAnsi="宋体"/>
          <w:szCs w:val="30"/>
        </w:rPr>
      </w:pPr>
      <w:bookmarkStart w:id="220" w:name="_Toc496280919"/>
      <w:bookmarkStart w:id="221" w:name="_Toc466386545"/>
      <w:bookmarkStart w:id="222" w:name="_Toc417887365"/>
      <w:bookmarkStart w:id="223" w:name="_Toc279733430"/>
      <w:bookmarkStart w:id="224" w:name="_Toc177879350"/>
      <w:bookmarkStart w:id="225" w:name="_Toc175203630"/>
      <w:r>
        <w:rPr>
          <w:rFonts w:ascii="宋体" w:hAnsi="宋体" w:hint="eastAsia"/>
          <w:szCs w:val="30"/>
        </w:rPr>
        <w:lastRenderedPageBreak/>
        <w:t xml:space="preserve">格式1-1            </w:t>
      </w:r>
      <w:bookmarkEnd w:id="220"/>
      <w:bookmarkEnd w:id="221"/>
      <w:bookmarkEnd w:id="222"/>
      <w:r>
        <w:rPr>
          <w:rFonts w:ascii="宋体" w:hAnsi="宋体" w:hint="eastAsia"/>
          <w:szCs w:val="30"/>
        </w:rPr>
        <w:t xml:space="preserve">   开 标 </w:t>
      </w:r>
      <w:proofErr w:type="gramStart"/>
      <w:r>
        <w:rPr>
          <w:rFonts w:ascii="宋体" w:hAnsi="宋体" w:hint="eastAsia"/>
          <w:szCs w:val="30"/>
        </w:rPr>
        <w:t>一</w:t>
      </w:r>
      <w:proofErr w:type="gramEnd"/>
      <w:r>
        <w:rPr>
          <w:rFonts w:ascii="宋体" w:hAnsi="宋体" w:hint="eastAsia"/>
          <w:szCs w:val="30"/>
        </w:rPr>
        <w:t xml:space="preserve"> </w:t>
      </w:r>
      <w:proofErr w:type="gramStart"/>
      <w:r>
        <w:rPr>
          <w:rFonts w:ascii="宋体" w:hAnsi="宋体" w:hint="eastAsia"/>
          <w:szCs w:val="30"/>
        </w:rPr>
        <w:t>览</w:t>
      </w:r>
      <w:proofErr w:type="gramEnd"/>
      <w:r>
        <w:rPr>
          <w:rFonts w:ascii="宋体" w:hAnsi="宋体" w:hint="eastAsia"/>
          <w:szCs w:val="30"/>
        </w:rPr>
        <w:t xml:space="preserve"> 表</w:t>
      </w:r>
    </w:p>
    <w:p w:rsidR="00BF477A" w:rsidRDefault="00BF477A">
      <w:pPr>
        <w:pStyle w:val="a0"/>
      </w:pPr>
    </w:p>
    <w:p w:rsidR="00BF477A" w:rsidRDefault="0044461F">
      <w:pPr>
        <w:spacing w:line="300" w:lineRule="auto"/>
        <w:ind w:firstLineChars="100" w:firstLine="240"/>
        <w:jc w:val="left"/>
        <w:rPr>
          <w:rFonts w:cs="宋体"/>
          <w:sz w:val="24"/>
        </w:rPr>
      </w:pPr>
      <w:r>
        <w:rPr>
          <w:rFonts w:cs="宋体" w:hint="eastAsia"/>
          <w:sz w:val="24"/>
        </w:rPr>
        <w:t>供应商名称：                    招标编号：              货币单位：元</w:t>
      </w:r>
    </w:p>
    <w:p w:rsidR="00BF477A" w:rsidRDefault="00BF477A">
      <w:pPr>
        <w:tabs>
          <w:tab w:val="left" w:pos="13000"/>
        </w:tabs>
        <w:spacing w:line="240" w:lineRule="atLeast"/>
        <w:rPr>
          <w:b/>
          <w:sz w:val="24"/>
        </w:rPr>
      </w:pPr>
    </w:p>
    <w:tbl>
      <w:tblPr>
        <w:tblpPr w:vertAnchor="text" w:horzAnchor="page" w:tblpX="1854" w:tblpY="32"/>
        <w:tblW w:w="0" w:type="auto"/>
        <w:tblLayout w:type="fixed"/>
        <w:tblCellMar>
          <w:left w:w="0" w:type="dxa"/>
          <w:right w:w="0" w:type="dxa"/>
        </w:tblCellMar>
        <w:tblLook w:val="04A0"/>
      </w:tblPr>
      <w:tblGrid>
        <w:gridCol w:w="1153"/>
        <w:gridCol w:w="3986"/>
        <w:gridCol w:w="1979"/>
        <w:gridCol w:w="1802"/>
      </w:tblGrid>
      <w:tr w:rsidR="00BF477A">
        <w:trPr>
          <w:trHeight w:val="912"/>
        </w:trPr>
        <w:tc>
          <w:tcPr>
            <w:tcW w:w="115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center"/>
            </w:pPr>
            <w:r>
              <w:rPr>
                <w:rFonts w:hint="eastAsia"/>
              </w:rPr>
              <w:t>合同包</w:t>
            </w:r>
          </w:p>
        </w:tc>
        <w:tc>
          <w:tcPr>
            <w:tcW w:w="3986"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center"/>
            </w:pPr>
            <w:r>
              <w:rPr>
                <w:rFonts w:hint="eastAsia"/>
              </w:rPr>
              <w:t>投标报价</w:t>
            </w:r>
          </w:p>
        </w:tc>
        <w:tc>
          <w:tcPr>
            <w:tcW w:w="1979"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center"/>
            </w:pPr>
            <w:r>
              <w:rPr>
                <w:rFonts w:hint="eastAsia"/>
              </w:rPr>
              <w:t>投标保证金</w:t>
            </w:r>
          </w:p>
        </w:tc>
        <w:tc>
          <w:tcPr>
            <w:tcW w:w="180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center"/>
            </w:pPr>
            <w:r>
              <w:rPr>
                <w:rFonts w:hint="eastAsia"/>
              </w:rPr>
              <w:t>备注</w:t>
            </w:r>
          </w:p>
        </w:tc>
      </w:tr>
      <w:tr w:rsidR="00BF477A">
        <w:trPr>
          <w:trHeight w:val="2037"/>
        </w:trPr>
        <w:tc>
          <w:tcPr>
            <w:tcW w:w="115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center"/>
            </w:pPr>
            <w:r>
              <w:rPr>
                <w:rFonts w:hint="eastAsia"/>
              </w:rPr>
              <w:t>1</w:t>
            </w:r>
          </w:p>
        </w:tc>
        <w:tc>
          <w:tcPr>
            <w:tcW w:w="3986"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left"/>
            </w:pPr>
            <w:r>
              <w:rPr>
                <w:rFonts w:hint="eastAsia"/>
              </w:rPr>
              <w:t>投标总价（大写金额）：</w:t>
            </w:r>
            <w:r>
              <w:rPr>
                <w:u w:val="single"/>
              </w:rPr>
              <w:t>              </w:t>
            </w:r>
            <w:r>
              <w:t>  </w:t>
            </w:r>
            <w:r>
              <w:rPr>
                <w:rFonts w:hint="eastAsia"/>
              </w:rPr>
              <w:t>。</w:t>
            </w:r>
          </w:p>
        </w:tc>
        <w:tc>
          <w:tcPr>
            <w:tcW w:w="1979"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BF477A">
            <w:pPr>
              <w:jc w:val="left"/>
            </w:pPr>
          </w:p>
        </w:tc>
        <w:tc>
          <w:tcPr>
            <w:tcW w:w="180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BF477A" w:rsidRDefault="0044461F">
            <w:pPr>
              <w:spacing w:before="100" w:beforeAutospacing="1" w:after="100" w:afterAutospacing="1"/>
              <w:jc w:val="left"/>
            </w:pPr>
            <w:r>
              <w:rPr>
                <w:rFonts w:hint="eastAsia"/>
              </w:rPr>
              <w:t>投标报价的明细：详见《投标分项报价表》。</w:t>
            </w:r>
          </w:p>
          <w:p w:rsidR="00BF477A" w:rsidRDefault="00BF477A">
            <w:pPr>
              <w:spacing w:before="100" w:beforeAutospacing="1" w:after="100" w:afterAutospacing="1"/>
              <w:jc w:val="left"/>
            </w:pPr>
          </w:p>
        </w:tc>
      </w:tr>
    </w:tbl>
    <w:p w:rsidR="00BF477A" w:rsidRDefault="00BF477A">
      <w:pPr>
        <w:tabs>
          <w:tab w:val="left" w:pos="13000"/>
        </w:tabs>
        <w:spacing w:line="240" w:lineRule="atLeast"/>
        <w:rPr>
          <w:sz w:val="24"/>
        </w:rPr>
      </w:pPr>
    </w:p>
    <w:p w:rsidR="00BF477A" w:rsidRDefault="0044461F">
      <w:pPr>
        <w:spacing w:before="157" w:after="157"/>
        <w:jc w:val="left"/>
        <w:rPr>
          <w:rFonts w:ascii="Times New Roman" w:hAnsi="Times New Roman"/>
          <w:sz w:val="24"/>
        </w:rPr>
      </w:pPr>
      <w:r>
        <w:t>★注意：</w:t>
      </w:r>
    </w:p>
    <w:p w:rsidR="00BF477A" w:rsidRDefault="0044461F">
      <w:pPr>
        <w:spacing w:before="157" w:after="157"/>
        <w:jc w:val="left"/>
        <w:rPr>
          <w:rFonts w:ascii="Times New Roman" w:hAnsi="Times New Roman"/>
          <w:sz w:val="24"/>
        </w:rPr>
      </w:pPr>
      <w:bookmarkStart w:id="226" w:name="_Toc15913_WPSOffice_Level2"/>
      <w:bookmarkStart w:id="227" w:name="_Toc30159_WPSOffice_Level2"/>
      <w:bookmarkStart w:id="228" w:name="_Toc4407_WPSOffice_Level2"/>
      <w:r>
        <w:t>1、本表应按照下列规定填写：</w:t>
      </w:r>
      <w:bookmarkEnd w:id="226"/>
      <w:bookmarkEnd w:id="227"/>
      <w:bookmarkEnd w:id="228"/>
    </w:p>
    <w:p w:rsidR="00BF477A" w:rsidRDefault="0044461F">
      <w:pPr>
        <w:spacing w:before="157" w:after="157"/>
        <w:jc w:val="left"/>
        <w:rPr>
          <w:rFonts w:ascii="Times New Roman" w:hAnsi="Times New Roman"/>
          <w:sz w:val="24"/>
        </w:rPr>
      </w:pPr>
      <w:r>
        <w:t>1.1</w:t>
      </w:r>
      <w:r>
        <w:rPr>
          <w:rFonts w:hint="eastAsia"/>
        </w:rPr>
        <w:t>供应商</w:t>
      </w:r>
      <w:r>
        <w:t>应按照本表格式填写所投的合同包的“投标报价”。</w:t>
      </w:r>
    </w:p>
    <w:p w:rsidR="00BF477A" w:rsidRDefault="0044461F">
      <w:pPr>
        <w:spacing w:before="157" w:after="157"/>
        <w:jc w:val="left"/>
        <w:rPr>
          <w:rFonts w:ascii="Times New Roman" w:hAnsi="Times New Roman"/>
          <w:sz w:val="24"/>
        </w:rPr>
      </w:pPr>
      <w:r>
        <w:t>1.2本表中列示的“合同包”应与《投标分项报价表》中列示的“合同包”保持一致，即：若本表中列示的“合同包”为“1”时，《投标分项报价表》中列示的“合同包”亦应为“1”，以此类推。</w:t>
      </w:r>
    </w:p>
    <w:p w:rsidR="00BF477A" w:rsidRDefault="0044461F">
      <w:pPr>
        <w:spacing w:before="157" w:after="157"/>
        <w:jc w:val="left"/>
        <w:rPr>
          <w:rFonts w:ascii="Times New Roman" w:hAnsi="Times New Roman"/>
          <w:sz w:val="24"/>
        </w:rPr>
      </w:pPr>
      <w:r>
        <w:t>1.3“大写金额”指“投标报价”应用“壹、贰、叁、肆、伍、陆、柒、捌、玖、拾、佰、仟、万、亿、元、角、分、零”等进行填写。</w:t>
      </w:r>
    </w:p>
    <w:p w:rsidR="00BF477A" w:rsidRDefault="0044461F">
      <w:pPr>
        <w:spacing w:before="157" w:after="157"/>
        <w:jc w:val="left"/>
        <w:rPr>
          <w:rFonts w:ascii="Times New Roman" w:hAnsi="Times New Roman"/>
          <w:sz w:val="24"/>
        </w:rPr>
      </w:pPr>
      <w:bookmarkStart w:id="229" w:name="_Toc1737_WPSOffice_Level2"/>
      <w:bookmarkStart w:id="230" w:name="_Toc1282_WPSOffice_Level2"/>
      <w:bookmarkStart w:id="231" w:name="_Toc4216_WPSOffice_Level2"/>
      <w:r>
        <w:t>2、纸质投标文件正本中的本表应为原件。</w:t>
      </w:r>
      <w:bookmarkEnd w:id="229"/>
      <w:bookmarkEnd w:id="230"/>
      <w:bookmarkEnd w:id="231"/>
    </w:p>
    <w:p w:rsidR="00BF477A" w:rsidRDefault="00BF477A">
      <w:pPr>
        <w:spacing w:line="480" w:lineRule="exact"/>
        <w:rPr>
          <w:sz w:val="24"/>
        </w:rPr>
      </w:pPr>
    </w:p>
    <w:p w:rsidR="00BF477A" w:rsidRDefault="0044461F">
      <w:pPr>
        <w:spacing w:line="480" w:lineRule="exact"/>
        <w:rPr>
          <w:sz w:val="24"/>
        </w:rPr>
      </w:pPr>
      <w:r>
        <w:rPr>
          <w:rFonts w:hint="eastAsia"/>
          <w:sz w:val="24"/>
        </w:rPr>
        <w:t>供应商（全称并加盖公章）：</w:t>
      </w:r>
    </w:p>
    <w:p w:rsidR="00BF477A" w:rsidRDefault="0044461F">
      <w:pPr>
        <w:spacing w:line="480" w:lineRule="exact"/>
        <w:rPr>
          <w:sz w:val="24"/>
        </w:rPr>
      </w:pPr>
      <w:r>
        <w:rPr>
          <w:rFonts w:hint="eastAsia"/>
          <w:sz w:val="24"/>
        </w:rPr>
        <w:t>供应商代表签字：</w:t>
      </w:r>
    </w:p>
    <w:p w:rsidR="00BF477A" w:rsidRDefault="0044461F">
      <w:pPr>
        <w:snapToGrid w:val="0"/>
        <w:spacing w:line="480" w:lineRule="exact"/>
        <w:jc w:val="left"/>
        <w:rPr>
          <w:sz w:val="24"/>
        </w:rPr>
      </w:pPr>
      <w:r>
        <w:rPr>
          <w:rFonts w:hint="eastAsia"/>
          <w:sz w:val="24"/>
        </w:rPr>
        <w:t>日期：年月日</w:t>
      </w:r>
    </w:p>
    <w:p w:rsidR="00BF477A" w:rsidRDefault="00BF477A">
      <w:pPr>
        <w:rPr>
          <w:szCs w:val="21"/>
        </w:rPr>
        <w:sectPr w:rsidR="00BF477A">
          <w:headerReference w:type="default" r:id="rId18"/>
          <w:footerReference w:type="even" r:id="rId19"/>
          <w:footerReference w:type="default" r:id="rId20"/>
          <w:pgSz w:w="11907" w:h="16840"/>
          <w:pgMar w:top="1134" w:right="1418" w:bottom="1701" w:left="1418" w:header="851" w:footer="992" w:gutter="0"/>
          <w:pgNumType w:start="1"/>
          <w:cols w:space="720"/>
          <w:titlePg/>
          <w:docGrid w:linePitch="323" w:charSpace="-2"/>
        </w:sectPr>
      </w:pPr>
    </w:p>
    <w:p w:rsidR="00BF477A" w:rsidRDefault="0044461F">
      <w:pPr>
        <w:pStyle w:val="2"/>
        <w:spacing w:line="360" w:lineRule="exact"/>
        <w:jc w:val="both"/>
        <w:rPr>
          <w:rFonts w:ascii="宋体" w:hAnsi="宋体"/>
          <w:szCs w:val="30"/>
        </w:rPr>
      </w:pPr>
      <w:bookmarkStart w:id="232" w:name="_Toc466386546"/>
      <w:bookmarkStart w:id="233" w:name="_Toc417887366"/>
      <w:bookmarkStart w:id="234" w:name="_Toc496280920"/>
      <w:r>
        <w:rPr>
          <w:rFonts w:hint="eastAsia"/>
          <w:szCs w:val="30"/>
        </w:rPr>
        <w:lastRenderedPageBreak/>
        <w:t>格式</w:t>
      </w:r>
      <w:r>
        <w:rPr>
          <w:rFonts w:hint="eastAsia"/>
          <w:szCs w:val="30"/>
        </w:rPr>
        <w:t xml:space="preserve">1-2           </w:t>
      </w:r>
      <w:r>
        <w:rPr>
          <w:rFonts w:hint="eastAsia"/>
          <w:szCs w:val="30"/>
        </w:rPr>
        <w:t>投标分项报价表</w:t>
      </w:r>
      <w:bookmarkEnd w:id="232"/>
      <w:bookmarkEnd w:id="233"/>
      <w:bookmarkEnd w:id="234"/>
    </w:p>
    <w:p w:rsidR="00BF477A" w:rsidRDefault="0044461F">
      <w:pPr>
        <w:adjustRightInd w:val="0"/>
        <w:snapToGrid w:val="0"/>
        <w:spacing w:line="360" w:lineRule="auto"/>
        <w:jc w:val="left"/>
        <w:rPr>
          <w:bCs/>
          <w:sz w:val="24"/>
        </w:rPr>
      </w:pPr>
      <w:r>
        <w:rPr>
          <w:rFonts w:hint="eastAsia"/>
          <w:bCs/>
          <w:sz w:val="24"/>
        </w:rPr>
        <w:t>合同包：</w:t>
      </w:r>
    </w:p>
    <w:p w:rsidR="00BF477A" w:rsidRDefault="0044461F">
      <w:pPr>
        <w:snapToGrid w:val="0"/>
        <w:spacing w:line="360" w:lineRule="auto"/>
        <w:jc w:val="left"/>
        <w:rPr>
          <w:bCs/>
          <w:sz w:val="24"/>
          <w:u w:val="single"/>
        </w:rPr>
      </w:pPr>
      <w:r>
        <w:rPr>
          <w:rFonts w:hint="eastAsia"/>
          <w:bCs/>
          <w:sz w:val="24"/>
        </w:rPr>
        <w:t>招标编号：</w:t>
      </w:r>
    </w:p>
    <w:p w:rsidR="00BF477A" w:rsidRDefault="0044461F">
      <w:pPr>
        <w:snapToGrid w:val="0"/>
        <w:spacing w:line="360" w:lineRule="auto"/>
        <w:jc w:val="left"/>
        <w:rPr>
          <w:bCs/>
          <w:sz w:val="24"/>
        </w:rPr>
      </w:pPr>
      <w:r>
        <w:rPr>
          <w:rFonts w:hint="eastAsia"/>
          <w:sz w:val="24"/>
        </w:rPr>
        <w:t>项目名称：</w:t>
      </w:r>
      <w:r>
        <w:rPr>
          <w:rFonts w:hint="eastAsia"/>
          <w:bCs/>
          <w:sz w:val="24"/>
        </w:rPr>
        <w:t>货币单位：</w:t>
      </w:r>
      <w:r>
        <w:rPr>
          <w:rFonts w:hint="eastAsia"/>
          <w:sz w:val="24"/>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5"/>
        <w:gridCol w:w="1705"/>
        <w:gridCol w:w="1800"/>
        <w:gridCol w:w="1255"/>
        <w:gridCol w:w="989"/>
        <w:gridCol w:w="712"/>
        <w:gridCol w:w="709"/>
        <w:gridCol w:w="708"/>
        <w:gridCol w:w="709"/>
      </w:tblGrid>
      <w:tr w:rsidR="00BF477A">
        <w:tc>
          <w:tcPr>
            <w:tcW w:w="735" w:type="dxa"/>
            <w:vAlign w:val="center"/>
          </w:tcPr>
          <w:p w:rsidR="00BF477A" w:rsidRDefault="0044461F">
            <w:pPr>
              <w:snapToGrid w:val="0"/>
              <w:spacing w:line="360" w:lineRule="auto"/>
              <w:jc w:val="center"/>
              <w:rPr>
                <w:bCs/>
                <w:sz w:val="24"/>
              </w:rPr>
            </w:pPr>
            <w:r>
              <w:rPr>
                <w:rFonts w:hint="eastAsia"/>
                <w:bCs/>
                <w:sz w:val="24"/>
              </w:rPr>
              <w:t>序号</w:t>
            </w:r>
          </w:p>
        </w:tc>
        <w:tc>
          <w:tcPr>
            <w:tcW w:w="1705" w:type="dxa"/>
            <w:vAlign w:val="center"/>
          </w:tcPr>
          <w:p w:rsidR="00BF477A" w:rsidRDefault="0044461F">
            <w:pPr>
              <w:snapToGrid w:val="0"/>
              <w:spacing w:line="360" w:lineRule="auto"/>
              <w:jc w:val="center"/>
              <w:rPr>
                <w:bCs/>
                <w:sz w:val="24"/>
              </w:rPr>
            </w:pPr>
            <w:r>
              <w:rPr>
                <w:rFonts w:hint="eastAsia"/>
                <w:bCs/>
                <w:sz w:val="24"/>
              </w:rPr>
              <w:t>货物名称</w:t>
            </w:r>
          </w:p>
        </w:tc>
        <w:tc>
          <w:tcPr>
            <w:tcW w:w="1800" w:type="dxa"/>
            <w:vAlign w:val="center"/>
          </w:tcPr>
          <w:p w:rsidR="00BF477A" w:rsidRDefault="0044461F">
            <w:pPr>
              <w:adjustRightInd w:val="0"/>
              <w:snapToGrid w:val="0"/>
              <w:spacing w:line="360" w:lineRule="auto"/>
              <w:jc w:val="center"/>
              <w:rPr>
                <w:bCs/>
                <w:sz w:val="24"/>
              </w:rPr>
            </w:pPr>
            <w:r>
              <w:rPr>
                <w:rFonts w:hint="eastAsia"/>
                <w:bCs/>
                <w:sz w:val="24"/>
              </w:rPr>
              <w:t>原产地及</w:t>
            </w:r>
          </w:p>
          <w:p w:rsidR="00BF477A" w:rsidRDefault="0044461F">
            <w:pPr>
              <w:adjustRightInd w:val="0"/>
              <w:snapToGrid w:val="0"/>
              <w:spacing w:line="360" w:lineRule="auto"/>
              <w:jc w:val="center"/>
              <w:rPr>
                <w:bCs/>
                <w:sz w:val="24"/>
              </w:rPr>
            </w:pPr>
            <w:r>
              <w:rPr>
                <w:rFonts w:hint="eastAsia"/>
                <w:bCs/>
                <w:sz w:val="24"/>
              </w:rPr>
              <w:t>制造商名称</w:t>
            </w:r>
          </w:p>
        </w:tc>
        <w:tc>
          <w:tcPr>
            <w:tcW w:w="1255" w:type="dxa"/>
            <w:vAlign w:val="center"/>
          </w:tcPr>
          <w:p w:rsidR="00BF477A" w:rsidRDefault="0044461F">
            <w:pPr>
              <w:adjustRightInd w:val="0"/>
              <w:snapToGrid w:val="0"/>
              <w:spacing w:line="360" w:lineRule="auto"/>
              <w:jc w:val="center"/>
              <w:rPr>
                <w:bCs/>
                <w:sz w:val="24"/>
              </w:rPr>
            </w:pPr>
            <w:r>
              <w:rPr>
                <w:rFonts w:hint="eastAsia"/>
                <w:bCs/>
                <w:sz w:val="24"/>
              </w:rPr>
              <w:t>主要技术规格</w:t>
            </w:r>
          </w:p>
        </w:tc>
        <w:tc>
          <w:tcPr>
            <w:tcW w:w="989" w:type="dxa"/>
            <w:vAlign w:val="center"/>
          </w:tcPr>
          <w:p w:rsidR="00BF477A" w:rsidRDefault="0044461F">
            <w:pPr>
              <w:snapToGrid w:val="0"/>
              <w:spacing w:line="360" w:lineRule="auto"/>
              <w:jc w:val="center"/>
              <w:rPr>
                <w:bCs/>
                <w:sz w:val="24"/>
              </w:rPr>
            </w:pPr>
            <w:r>
              <w:rPr>
                <w:rFonts w:hint="eastAsia"/>
                <w:bCs/>
                <w:sz w:val="24"/>
              </w:rPr>
              <w:t>权重比</w:t>
            </w:r>
          </w:p>
        </w:tc>
        <w:tc>
          <w:tcPr>
            <w:tcW w:w="712" w:type="dxa"/>
            <w:vAlign w:val="center"/>
          </w:tcPr>
          <w:p w:rsidR="00BF477A" w:rsidRDefault="0044461F">
            <w:pPr>
              <w:snapToGrid w:val="0"/>
              <w:spacing w:line="360" w:lineRule="auto"/>
              <w:jc w:val="center"/>
              <w:rPr>
                <w:bCs/>
                <w:sz w:val="24"/>
              </w:rPr>
            </w:pPr>
            <w:r>
              <w:rPr>
                <w:rFonts w:hint="eastAsia"/>
                <w:bCs/>
                <w:sz w:val="24"/>
              </w:rPr>
              <w:t>单位</w:t>
            </w:r>
          </w:p>
        </w:tc>
        <w:tc>
          <w:tcPr>
            <w:tcW w:w="709" w:type="dxa"/>
            <w:vAlign w:val="center"/>
          </w:tcPr>
          <w:p w:rsidR="00BF477A" w:rsidRDefault="0044461F">
            <w:pPr>
              <w:snapToGrid w:val="0"/>
              <w:spacing w:line="360" w:lineRule="auto"/>
              <w:jc w:val="center"/>
              <w:rPr>
                <w:bCs/>
                <w:sz w:val="24"/>
              </w:rPr>
            </w:pPr>
            <w:r>
              <w:rPr>
                <w:rFonts w:hint="eastAsia"/>
                <w:bCs/>
                <w:sz w:val="24"/>
              </w:rPr>
              <w:t>单价</w:t>
            </w:r>
          </w:p>
        </w:tc>
        <w:tc>
          <w:tcPr>
            <w:tcW w:w="708" w:type="dxa"/>
            <w:vAlign w:val="center"/>
          </w:tcPr>
          <w:p w:rsidR="00BF477A" w:rsidRDefault="0044461F">
            <w:pPr>
              <w:snapToGrid w:val="0"/>
              <w:spacing w:line="360" w:lineRule="auto"/>
              <w:jc w:val="center"/>
              <w:rPr>
                <w:bCs/>
                <w:sz w:val="24"/>
              </w:rPr>
            </w:pPr>
            <w:r>
              <w:rPr>
                <w:rFonts w:hint="eastAsia"/>
                <w:bCs/>
                <w:sz w:val="24"/>
              </w:rPr>
              <w:t>合价</w:t>
            </w:r>
          </w:p>
        </w:tc>
        <w:tc>
          <w:tcPr>
            <w:tcW w:w="709" w:type="dxa"/>
            <w:vAlign w:val="center"/>
          </w:tcPr>
          <w:p w:rsidR="00BF477A" w:rsidRDefault="0044461F">
            <w:pPr>
              <w:snapToGrid w:val="0"/>
              <w:spacing w:line="360" w:lineRule="auto"/>
              <w:jc w:val="center"/>
              <w:rPr>
                <w:bCs/>
                <w:sz w:val="24"/>
              </w:rPr>
            </w:pPr>
            <w:r>
              <w:rPr>
                <w:rFonts w:hint="eastAsia"/>
                <w:bCs/>
                <w:sz w:val="24"/>
              </w:rPr>
              <w:t>备注</w:t>
            </w:r>
          </w:p>
        </w:tc>
      </w:tr>
      <w:tr w:rsidR="00BF477A">
        <w:trPr>
          <w:trHeight w:val="397"/>
        </w:trPr>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c>
          <w:tcPr>
            <w:tcW w:w="735" w:type="dxa"/>
          </w:tcPr>
          <w:p w:rsidR="00BF477A" w:rsidRDefault="00BF477A">
            <w:pPr>
              <w:snapToGrid w:val="0"/>
              <w:spacing w:line="360" w:lineRule="auto"/>
              <w:rPr>
                <w:bCs/>
                <w:sz w:val="24"/>
              </w:rPr>
            </w:pPr>
          </w:p>
        </w:tc>
        <w:tc>
          <w:tcPr>
            <w:tcW w:w="1705" w:type="dxa"/>
          </w:tcPr>
          <w:p w:rsidR="00BF477A" w:rsidRDefault="00BF477A">
            <w:pPr>
              <w:snapToGrid w:val="0"/>
              <w:spacing w:line="360" w:lineRule="auto"/>
              <w:rPr>
                <w:bCs/>
                <w:sz w:val="24"/>
              </w:rPr>
            </w:pPr>
          </w:p>
        </w:tc>
        <w:tc>
          <w:tcPr>
            <w:tcW w:w="1800" w:type="dxa"/>
          </w:tcPr>
          <w:p w:rsidR="00BF477A" w:rsidRDefault="00BF477A">
            <w:pPr>
              <w:snapToGrid w:val="0"/>
              <w:spacing w:line="360" w:lineRule="auto"/>
              <w:rPr>
                <w:bCs/>
                <w:sz w:val="24"/>
              </w:rPr>
            </w:pPr>
          </w:p>
        </w:tc>
        <w:tc>
          <w:tcPr>
            <w:tcW w:w="1255" w:type="dxa"/>
          </w:tcPr>
          <w:p w:rsidR="00BF477A" w:rsidRDefault="00BF477A">
            <w:pPr>
              <w:snapToGrid w:val="0"/>
              <w:spacing w:line="360" w:lineRule="auto"/>
              <w:rPr>
                <w:bCs/>
                <w:sz w:val="24"/>
              </w:rPr>
            </w:pPr>
          </w:p>
        </w:tc>
        <w:tc>
          <w:tcPr>
            <w:tcW w:w="989" w:type="dxa"/>
            <w:vAlign w:val="center"/>
          </w:tcPr>
          <w:p w:rsidR="00BF477A" w:rsidRDefault="00BF477A">
            <w:pPr>
              <w:snapToGrid w:val="0"/>
              <w:spacing w:line="360" w:lineRule="auto"/>
              <w:jc w:val="center"/>
              <w:rPr>
                <w:bCs/>
                <w:sz w:val="24"/>
              </w:rPr>
            </w:pPr>
          </w:p>
        </w:tc>
        <w:tc>
          <w:tcPr>
            <w:tcW w:w="712" w:type="dxa"/>
            <w:vAlign w:val="center"/>
          </w:tcPr>
          <w:p w:rsidR="00BF477A" w:rsidRDefault="00BF477A">
            <w:pPr>
              <w:snapToGrid w:val="0"/>
              <w:spacing w:line="360" w:lineRule="auto"/>
              <w:jc w:val="center"/>
              <w:rPr>
                <w:bCs/>
                <w:sz w:val="24"/>
              </w:rPr>
            </w:pPr>
          </w:p>
        </w:tc>
        <w:tc>
          <w:tcPr>
            <w:tcW w:w="709" w:type="dxa"/>
            <w:vAlign w:val="center"/>
          </w:tcPr>
          <w:p w:rsidR="00BF477A" w:rsidRDefault="00BF477A">
            <w:pPr>
              <w:snapToGrid w:val="0"/>
              <w:spacing w:line="360" w:lineRule="auto"/>
              <w:jc w:val="center"/>
              <w:rPr>
                <w:bCs/>
                <w:sz w:val="24"/>
              </w:rPr>
            </w:pPr>
          </w:p>
        </w:tc>
        <w:tc>
          <w:tcPr>
            <w:tcW w:w="708" w:type="dxa"/>
            <w:vAlign w:val="center"/>
          </w:tcPr>
          <w:p w:rsidR="00BF477A" w:rsidRDefault="00BF477A">
            <w:pPr>
              <w:snapToGrid w:val="0"/>
              <w:spacing w:line="360" w:lineRule="auto"/>
              <w:jc w:val="center"/>
              <w:rPr>
                <w:bCs/>
                <w:sz w:val="24"/>
              </w:rPr>
            </w:pPr>
          </w:p>
        </w:tc>
        <w:tc>
          <w:tcPr>
            <w:tcW w:w="709" w:type="dxa"/>
          </w:tcPr>
          <w:p w:rsidR="00BF477A" w:rsidRDefault="00BF477A">
            <w:pPr>
              <w:snapToGrid w:val="0"/>
              <w:spacing w:line="360" w:lineRule="auto"/>
              <w:rPr>
                <w:bCs/>
                <w:sz w:val="24"/>
              </w:rPr>
            </w:pPr>
          </w:p>
        </w:tc>
      </w:tr>
      <w:tr w:rsidR="00BF477A">
        <w:trPr>
          <w:cantSplit/>
        </w:trPr>
        <w:tc>
          <w:tcPr>
            <w:tcW w:w="9322" w:type="dxa"/>
            <w:gridSpan w:val="9"/>
          </w:tcPr>
          <w:p w:rsidR="00BF477A" w:rsidRDefault="0044461F">
            <w:pPr>
              <w:snapToGrid w:val="0"/>
              <w:spacing w:line="360" w:lineRule="auto"/>
              <w:rPr>
                <w:bCs/>
                <w:sz w:val="24"/>
              </w:rPr>
            </w:pPr>
            <w:r>
              <w:rPr>
                <w:rFonts w:hint="eastAsia"/>
                <w:sz w:val="24"/>
              </w:rPr>
              <w:t>一年投标价</w:t>
            </w:r>
            <w:r>
              <w:rPr>
                <w:rFonts w:hint="eastAsia"/>
                <w:bCs/>
                <w:sz w:val="24"/>
              </w:rPr>
              <w:t>（大写）：                                ￥：</w:t>
            </w:r>
          </w:p>
        </w:tc>
      </w:tr>
      <w:tr w:rsidR="00BF477A">
        <w:trPr>
          <w:cantSplit/>
        </w:trPr>
        <w:tc>
          <w:tcPr>
            <w:tcW w:w="9322" w:type="dxa"/>
            <w:gridSpan w:val="9"/>
          </w:tcPr>
          <w:p w:rsidR="00BF477A" w:rsidRDefault="0044461F">
            <w:pPr>
              <w:snapToGrid w:val="0"/>
              <w:spacing w:line="360" w:lineRule="auto"/>
              <w:rPr>
                <w:sz w:val="24"/>
              </w:rPr>
            </w:pPr>
            <w:r>
              <w:rPr>
                <w:rFonts w:hint="eastAsia"/>
                <w:sz w:val="24"/>
              </w:rPr>
              <w:t>两年投标总价格</w:t>
            </w:r>
            <w:r>
              <w:rPr>
                <w:rFonts w:hint="eastAsia"/>
                <w:bCs/>
                <w:sz w:val="24"/>
              </w:rPr>
              <w:t>（大写）：                                ￥：</w:t>
            </w:r>
          </w:p>
        </w:tc>
      </w:tr>
    </w:tbl>
    <w:p w:rsidR="00BF477A" w:rsidRDefault="0044461F">
      <w:pPr>
        <w:snapToGrid w:val="0"/>
        <w:spacing w:line="360" w:lineRule="auto"/>
        <w:rPr>
          <w:b/>
          <w:sz w:val="24"/>
        </w:rPr>
      </w:pPr>
      <w:r>
        <w:rPr>
          <w:rFonts w:hint="eastAsia"/>
          <w:b/>
          <w:sz w:val="24"/>
        </w:rPr>
        <w:t>注:需提供电子版分项报价表。</w:t>
      </w:r>
    </w:p>
    <w:p w:rsidR="00BF477A" w:rsidRDefault="0044461F">
      <w:pPr>
        <w:snapToGrid w:val="0"/>
        <w:spacing w:line="360" w:lineRule="auto"/>
        <w:ind w:firstLine="420"/>
        <w:rPr>
          <w:sz w:val="24"/>
        </w:rPr>
      </w:pPr>
      <w:r>
        <w:rPr>
          <w:rFonts w:hint="eastAsia"/>
          <w:sz w:val="24"/>
        </w:rPr>
        <w:t>投标人名称</w:t>
      </w:r>
      <w:r>
        <w:rPr>
          <w:rFonts w:hint="eastAsia"/>
          <w:spacing w:val="20"/>
          <w:sz w:val="24"/>
        </w:rPr>
        <w:t>(盖公章)</w:t>
      </w:r>
      <w:r>
        <w:rPr>
          <w:rFonts w:hint="eastAsia"/>
          <w:sz w:val="24"/>
        </w:rPr>
        <w:t>：</w:t>
      </w:r>
    </w:p>
    <w:p w:rsidR="00BF477A" w:rsidRDefault="0044461F">
      <w:pPr>
        <w:snapToGrid w:val="0"/>
        <w:spacing w:line="360" w:lineRule="auto"/>
        <w:ind w:firstLine="420"/>
        <w:rPr>
          <w:sz w:val="24"/>
        </w:rPr>
      </w:pPr>
      <w:r>
        <w:rPr>
          <w:rFonts w:hint="eastAsia"/>
          <w:sz w:val="24"/>
        </w:rPr>
        <w:t>投标人代表签字：</w:t>
      </w:r>
      <w:r>
        <w:rPr>
          <w:rFonts w:hint="eastAsia"/>
          <w:bCs/>
          <w:sz w:val="24"/>
          <w:u w:val="single"/>
        </w:rPr>
        <w:t>（签字）</w:t>
      </w:r>
    </w:p>
    <w:p w:rsidR="00BF477A" w:rsidRDefault="0044461F">
      <w:pPr>
        <w:snapToGrid w:val="0"/>
        <w:spacing w:line="360" w:lineRule="auto"/>
        <w:ind w:firstLine="420"/>
        <w:rPr>
          <w:sz w:val="24"/>
          <w:u w:val="single"/>
        </w:rPr>
      </w:pPr>
      <w:r>
        <w:rPr>
          <w:rFonts w:hint="eastAsia"/>
          <w:sz w:val="24"/>
        </w:rPr>
        <w:t>日期：</w:t>
      </w:r>
    </w:p>
    <w:p w:rsidR="00BF477A" w:rsidRDefault="00BF477A">
      <w:pPr>
        <w:snapToGrid w:val="0"/>
        <w:spacing w:line="360" w:lineRule="auto"/>
        <w:ind w:firstLine="420"/>
        <w:rPr>
          <w:sz w:val="24"/>
          <w:u w:val="single"/>
        </w:rPr>
      </w:pPr>
    </w:p>
    <w:p w:rsidR="00BF477A" w:rsidRDefault="00BF477A">
      <w:pPr>
        <w:snapToGrid w:val="0"/>
        <w:spacing w:line="360" w:lineRule="auto"/>
        <w:ind w:firstLine="420"/>
        <w:rPr>
          <w:sz w:val="24"/>
          <w:u w:val="single"/>
        </w:rPr>
      </w:pPr>
    </w:p>
    <w:p w:rsidR="00BF477A" w:rsidRDefault="00BF477A">
      <w:pPr>
        <w:snapToGrid w:val="0"/>
        <w:spacing w:line="360" w:lineRule="auto"/>
        <w:ind w:firstLine="420"/>
        <w:rPr>
          <w:sz w:val="24"/>
          <w:u w:val="single"/>
        </w:rPr>
      </w:pPr>
    </w:p>
    <w:p w:rsidR="00BF477A" w:rsidRDefault="00BF477A">
      <w:pPr>
        <w:snapToGrid w:val="0"/>
        <w:spacing w:line="360" w:lineRule="auto"/>
        <w:ind w:firstLine="420"/>
        <w:rPr>
          <w:sz w:val="24"/>
          <w:u w:val="single"/>
        </w:rPr>
      </w:pPr>
    </w:p>
    <w:p w:rsidR="00BF477A" w:rsidRDefault="0044461F">
      <w:pPr>
        <w:pStyle w:val="2"/>
        <w:spacing w:line="360" w:lineRule="exact"/>
        <w:jc w:val="both"/>
        <w:rPr>
          <w:rFonts w:ascii="宋体" w:hAnsi="宋体"/>
          <w:szCs w:val="30"/>
        </w:rPr>
      </w:pPr>
      <w:bookmarkStart w:id="235" w:name="_Toc34743690"/>
      <w:bookmarkStart w:id="236" w:name="_Toc466386547"/>
      <w:bookmarkStart w:id="237" w:name="_Toc496280922"/>
      <w:bookmarkEnd w:id="223"/>
      <w:bookmarkEnd w:id="224"/>
      <w:bookmarkEnd w:id="225"/>
      <w:r>
        <w:rPr>
          <w:rFonts w:ascii="宋体" w:hAnsi="宋体" w:hint="eastAsia"/>
          <w:bCs/>
          <w:szCs w:val="30"/>
        </w:rPr>
        <w:t>格式1-3</w:t>
      </w:r>
      <w:r>
        <w:rPr>
          <w:rFonts w:ascii="宋体" w:hAnsi="宋体" w:hint="eastAsia"/>
          <w:szCs w:val="30"/>
        </w:rPr>
        <w:t xml:space="preserve">         招标代理服务费承诺书（原件一份）</w:t>
      </w:r>
      <w:bookmarkEnd w:id="235"/>
      <w:bookmarkEnd w:id="236"/>
      <w:bookmarkEnd w:id="237"/>
    </w:p>
    <w:p w:rsidR="00BF477A" w:rsidRDefault="00BF477A">
      <w:pPr>
        <w:snapToGrid w:val="0"/>
        <w:spacing w:line="360" w:lineRule="exact"/>
        <w:rPr>
          <w:sz w:val="24"/>
        </w:rPr>
      </w:pPr>
    </w:p>
    <w:p w:rsidR="00BF477A" w:rsidRDefault="0044461F">
      <w:pPr>
        <w:snapToGrid w:val="0"/>
        <w:spacing w:line="360" w:lineRule="exact"/>
        <w:rPr>
          <w:sz w:val="24"/>
        </w:rPr>
      </w:pPr>
      <w:r>
        <w:rPr>
          <w:rFonts w:hint="eastAsia"/>
          <w:sz w:val="24"/>
        </w:rPr>
        <w:t xml:space="preserve">致：__________________________  </w:t>
      </w:r>
    </w:p>
    <w:p w:rsidR="00BF477A" w:rsidRDefault="00BF477A">
      <w:pPr>
        <w:snapToGrid w:val="0"/>
        <w:spacing w:line="360" w:lineRule="exact"/>
        <w:rPr>
          <w:sz w:val="24"/>
        </w:rPr>
      </w:pPr>
    </w:p>
    <w:p w:rsidR="00BF477A" w:rsidRDefault="0044461F">
      <w:pPr>
        <w:snapToGrid w:val="0"/>
        <w:spacing w:line="360" w:lineRule="exact"/>
        <w:ind w:firstLineChars="200" w:firstLine="480"/>
        <w:rPr>
          <w:sz w:val="24"/>
        </w:rPr>
      </w:pPr>
      <w:r>
        <w:rPr>
          <w:rFonts w:hint="eastAsia"/>
          <w:sz w:val="24"/>
        </w:rPr>
        <w:t>我们在贵公司组织的项目招标中投标（招标编号：），如获中标，我们保证按采购文件规定的费率在领取中标通知书前，以支票、汇票、电汇、现金或经贵公司认可的其他付款方式，向贵公司缴交招标代理服务费。</w:t>
      </w:r>
    </w:p>
    <w:p w:rsidR="00BF477A" w:rsidRDefault="0044461F">
      <w:pPr>
        <w:snapToGrid w:val="0"/>
        <w:spacing w:line="360" w:lineRule="exact"/>
        <w:ind w:firstLineChars="200" w:firstLine="480"/>
        <w:rPr>
          <w:sz w:val="24"/>
        </w:rPr>
      </w:pPr>
      <w:r>
        <w:rPr>
          <w:rFonts w:hint="eastAsia"/>
          <w:sz w:val="24"/>
        </w:rPr>
        <w:t>我方如违约，愿凭贵方开出的违约通知，按上述承诺金额的200%在投标保证金中扣缴，不够部分另行补交。</w:t>
      </w:r>
    </w:p>
    <w:p w:rsidR="00BF477A" w:rsidRDefault="00BF477A">
      <w:pPr>
        <w:snapToGrid w:val="0"/>
        <w:spacing w:line="360" w:lineRule="exact"/>
        <w:rPr>
          <w:sz w:val="24"/>
        </w:rPr>
      </w:pPr>
    </w:p>
    <w:p w:rsidR="00BF477A" w:rsidRDefault="0044461F">
      <w:pPr>
        <w:snapToGrid w:val="0"/>
        <w:spacing w:line="360" w:lineRule="exact"/>
        <w:ind w:firstLineChars="200" w:firstLine="480"/>
        <w:rPr>
          <w:sz w:val="24"/>
        </w:rPr>
      </w:pPr>
      <w:r>
        <w:rPr>
          <w:rFonts w:hint="eastAsia"/>
          <w:sz w:val="24"/>
        </w:rPr>
        <w:t>特此承诺！</w:t>
      </w:r>
    </w:p>
    <w:p w:rsidR="00BF477A" w:rsidRDefault="00BF477A">
      <w:pPr>
        <w:snapToGrid w:val="0"/>
        <w:spacing w:line="360" w:lineRule="exact"/>
        <w:rPr>
          <w:sz w:val="24"/>
        </w:rPr>
      </w:pPr>
    </w:p>
    <w:p w:rsidR="00BF477A" w:rsidRDefault="0044461F">
      <w:pPr>
        <w:snapToGrid w:val="0"/>
        <w:spacing w:line="360" w:lineRule="exact"/>
        <w:rPr>
          <w:sz w:val="24"/>
        </w:rPr>
      </w:pPr>
      <w:r>
        <w:rPr>
          <w:rFonts w:hint="eastAsia"/>
          <w:sz w:val="24"/>
        </w:rPr>
        <w:t xml:space="preserve">                             投标人名称：___________________________</w:t>
      </w:r>
    </w:p>
    <w:p w:rsidR="00BF477A" w:rsidRDefault="0044461F">
      <w:pPr>
        <w:snapToGrid w:val="0"/>
        <w:spacing w:line="360" w:lineRule="exact"/>
        <w:rPr>
          <w:sz w:val="24"/>
        </w:rPr>
      </w:pPr>
      <w:r>
        <w:rPr>
          <w:rFonts w:hint="eastAsia"/>
          <w:sz w:val="24"/>
        </w:rPr>
        <w:t xml:space="preserve">                             授权代表签字：__________________ </w:t>
      </w:r>
    </w:p>
    <w:p w:rsidR="00BF477A" w:rsidRDefault="0044461F">
      <w:pPr>
        <w:snapToGrid w:val="0"/>
        <w:spacing w:line="360" w:lineRule="exact"/>
        <w:ind w:firstLineChars="1425" w:firstLine="3420"/>
        <w:rPr>
          <w:sz w:val="24"/>
        </w:rPr>
      </w:pPr>
      <w:r>
        <w:rPr>
          <w:rFonts w:hint="eastAsia"/>
          <w:sz w:val="24"/>
        </w:rPr>
        <w:t>投标人盖章：____________________</w:t>
      </w:r>
    </w:p>
    <w:p w:rsidR="00BF477A" w:rsidRDefault="0044461F">
      <w:pPr>
        <w:snapToGrid w:val="0"/>
        <w:spacing w:line="360" w:lineRule="exact"/>
        <w:ind w:firstLineChars="1425" w:firstLine="3420"/>
        <w:rPr>
          <w:sz w:val="24"/>
        </w:rPr>
      </w:pPr>
      <w:r>
        <w:rPr>
          <w:rFonts w:hint="eastAsia"/>
          <w:sz w:val="24"/>
        </w:rPr>
        <w:t>地 址：_____________________</w:t>
      </w:r>
    </w:p>
    <w:p w:rsidR="00BF477A" w:rsidRDefault="0044461F">
      <w:pPr>
        <w:snapToGrid w:val="0"/>
        <w:spacing w:line="360" w:lineRule="exact"/>
        <w:ind w:firstLineChars="1425" w:firstLine="3420"/>
        <w:rPr>
          <w:sz w:val="24"/>
        </w:rPr>
      </w:pPr>
      <w:r>
        <w:rPr>
          <w:rFonts w:hint="eastAsia"/>
          <w:sz w:val="24"/>
        </w:rPr>
        <w:t>邮 编：___________电 话：_____________</w:t>
      </w:r>
    </w:p>
    <w:p w:rsidR="00BF477A" w:rsidRDefault="0044461F">
      <w:pPr>
        <w:snapToGrid w:val="0"/>
        <w:spacing w:line="360" w:lineRule="exact"/>
        <w:rPr>
          <w:sz w:val="24"/>
        </w:rPr>
      </w:pPr>
      <w:r>
        <w:rPr>
          <w:rFonts w:hint="eastAsia"/>
          <w:sz w:val="24"/>
        </w:rPr>
        <w:t xml:space="preserve">                            传 真：___________日 期：_____________    </w:t>
      </w:r>
    </w:p>
    <w:p w:rsidR="00BF477A" w:rsidRDefault="00BF477A">
      <w:pPr>
        <w:spacing w:line="360" w:lineRule="exact"/>
        <w:rPr>
          <w:sz w:val="24"/>
        </w:rPr>
      </w:pPr>
    </w:p>
    <w:p w:rsidR="00BF477A" w:rsidRDefault="00BF477A">
      <w:pPr>
        <w:spacing w:line="360" w:lineRule="exact"/>
        <w:rPr>
          <w:sz w:val="24"/>
        </w:rPr>
      </w:pPr>
    </w:p>
    <w:p w:rsidR="00BF477A" w:rsidRDefault="00BF477A">
      <w:pPr>
        <w:spacing w:line="360" w:lineRule="exact"/>
        <w:rPr>
          <w:sz w:val="24"/>
        </w:rPr>
      </w:pPr>
    </w:p>
    <w:p w:rsidR="00BF477A" w:rsidRDefault="00BF477A">
      <w:pPr>
        <w:spacing w:line="360" w:lineRule="exact"/>
        <w:rPr>
          <w:sz w:val="24"/>
        </w:rPr>
      </w:pPr>
    </w:p>
    <w:p w:rsidR="00BF477A" w:rsidRDefault="00BF477A"/>
    <w:p w:rsidR="00BF477A" w:rsidRDefault="00BF477A">
      <w:pPr>
        <w:sectPr w:rsidR="00BF477A">
          <w:headerReference w:type="default" r:id="rId21"/>
          <w:pgSz w:w="11907" w:h="16840"/>
          <w:pgMar w:top="1418" w:right="1134" w:bottom="1418" w:left="1701" w:header="851" w:footer="992" w:gutter="0"/>
          <w:cols w:space="720"/>
          <w:docGrid w:linePitch="323" w:charSpace="-2"/>
        </w:sectPr>
      </w:pPr>
    </w:p>
    <w:p w:rsidR="00BF477A" w:rsidRDefault="00BF477A">
      <w:pPr>
        <w:jc w:val="center"/>
        <w:rPr>
          <w:b/>
          <w:sz w:val="52"/>
          <w:szCs w:val="52"/>
        </w:rPr>
      </w:pPr>
      <w:bookmarkStart w:id="238" w:name="_Toc172536451"/>
      <w:bookmarkStart w:id="239" w:name="_Toc323741896"/>
      <w:bookmarkStart w:id="240" w:name="_Toc165650980"/>
      <w:bookmarkStart w:id="241" w:name="_Toc175203636"/>
    </w:p>
    <w:p w:rsidR="00BF477A" w:rsidRDefault="00BF477A">
      <w:pPr>
        <w:jc w:val="center"/>
        <w:rPr>
          <w:b/>
          <w:sz w:val="52"/>
          <w:szCs w:val="52"/>
        </w:rPr>
      </w:pPr>
    </w:p>
    <w:p w:rsidR="00BF477A" w:rsidRDefault="0044461F">
      <w:pPr>
        <w:jc w:val="center"/>
        <w:rPr>
          <w:b/>
          <w:sz w:val="52"/>
          <w:szCs w:val="52"/>
        </w:rPr>
      </w:pPr>
      <w:r>
        <w:rPr>
          <w:rFonts w:hint="eastAsia"/>
          <w:b/>
          <w:sz w:val="52"/>
          <w:szCs w:val="52"/>
        </w:rPr>
        <w:t>投  标  文  件</w:t>
      </w:r>
    </w:p>
    <w:p w:rsidR="00BF477A" w:rsidRDefault="00BF477A">
      <w:pPr>
        <w:spacing w:line="400" w:lineRule="exact"/>
        <w:rPr>
          <w:b/>
          <w:sz w:val="36"/>
        </w:rPr>
      </w:pPr>
    </w:p>
    <w:p w:rsidR="00BF477A" w:rsidRDefault="00BF477A">
      <w:pPr>
        <w:spacing w:line="360" w:lineRule="auto"/>
        <w:rPr>
          <w:b/>
          <w:sz w:val="36"/>
        </w:rPr>
      </w:pPr>
    </w:p>
    <w:p w:rsidR="00BF477A" w:rsidRDefault="0044461F">
      <w:pPr>
        <w:spacing w:line="360" w:lineRule="auto"/>
        <w:ind w:firstLineChars="500" w:firstLine="2610"/>
        <w:rPr>
          <w:b/>
          <w:sz w:val="52"/>
          <w:szCs w:val="52"/>
        </w:rPr>
      </w:pPr>
      <w:r>
        <w:rPr>
          <w:rFonts w:hint="eastAsia"/>
          <w:b/>
          <w:sz w:val="52"/>
          <w:szCs w:val="52"/>
        </w:rPr>
        <w:t>（商务技术标）</w:t>
      </w: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44461F">
      <w:pPr>
        <w:spacing w:line="400" w:lineRule="exact"/>
        <w:ind w:firstLineChars="300" w:firstLine="1084"/>
        <w:rPr>
          <w:b/>
          <w:sz w:val="36"/>
        </w:rPr>
      </w:pPr>
      <w:r>
        <w:rPr>
          <w:rFonts w:hint="eastAsia"/>
          <w:b/>
          <w:sz w:val="36"/>
        </w:rPr>
        <w:t>项 目 名 称：</w:t>
      </w:r>
    </w:p>
    <w:p w:rsidR="00BF477A" w:rsidRDefault="00BF477A">
      <w:pPr>
        <w:spacing w:line="400" w:lineRule="exact"/>
        <w:ind w:firstLineChars="300" w:firstLine="1084"/>
        <w:rPr>
          <w:b/>
          <w:sz w:val="36"/>
        </w:rPr>
      </w:pPr>
    </w:p>
    <w:p w:rsidR="00BF477A" w:rsidRDefault="0044461F">
      <w:pPr>
        <w:spacing w:line="400" w:lineRule="exact"/>
        <w:ind w:firstLineChars="300" w:firstLine="1084"/>
        <w:rPr>
          <w:b/>
          <w:sz w:val="36"/>
          <w:u w:val="single"/>
        </w:rPr>
      </w:pPr>
      <w:r>
        <w:rPr>
          <w:rFonts w:hint="eastAsia"/>
          <w:b/>
          <w:sz w:val="36"/>
        </w:rPr>
        <w:t>招 标 编 号：</w:t>
      </w: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BF477A">
      <w:pPr>
        <w:spacing w:line="400" w:lineRule="exact"/>
        <w:rPr>
          <w:b/>
          <w:sz w:val="36"/>
        </w:rPr>
      </w:pPr>
    </w:p>
    <w:p w:rsidR="00BF477A" w:rsidRDefault="0044461F">
      <w:pPr>
        <w:spacing w:line="400" w:lineRule="exact"/>
        <w:ind w:firstLineChars="300" w:firstLine="1084"/>
        <w:rPr>
          <w:b/>
          <w:sz w:val="36"/>
          <w:u w:val="single"/>
        </w:rPr>
      </w:pPr>
      <w:r>
        <w:rPr>
          <w:rFonts w:hint="eastAsia"/>
          <w:b/>
          <w:sz w:val="36"/>
        </w:rPr>
        <w:t xml:space="preserve"> 投标人名称 ：</w:t>
      </w:r>
    </w:p>
    <w:p w:rsidR="00BF477A" w:rsidRDefault="00BF477A">
      <w:pPr>
        <w:spacing w:line="400" w:lineRule="exact"/>
        <w:rPr>
          <w:b/>
          <w:sz w:val="36"/>
        </w:rPr>
      </w:pPr>
    </w:p>
    <w:p w:rsidR="00BF477A" w:rsidRDefault="0044461F">
      <w:pPr>
        <w:spacing w:line="400" w:lineRule="exact"/>
        <w:ind w:firstLineChars="300" w:firstLine="1084"/>
        <w:rPr>
          <w:b/>
          <w:sz w:val="36"/>
        </w:rPr>
      </w:pPr>
      <w:r>
        <w:rPr>
          <w:rFonts w:hint="eastAsia"/>
          <w:b/>
          <w:sz w:val="36"/>
        </w:rPr>
        <w:t xml:space="preserve"> 日      期 ：</w:t>
      </w: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BF477A">
      <w:pPr>
        <w:snapToGrid w:val="0"/>
        <w:spacing w:line="360" w:lineRule="exact"/>
        <w:ind w:firstLineChars="1026" w:firstLine="3708"/>
        <w:rPr>
          <w:b/>
          <w:bCs/>
          <w:sz w:val="36"/>
          <w:szCs w:val="36"/>
        </w:rPr>
      </w:pPr>
    </w:p>
    <w:p w:rsidR="00BF477A" w:rsidRDefault="0044461F">
      <w:pPr>
        <w:snapToGrid w:val="0"/>
        <w:spacing w:line="360" w:lineRule="exact"/>
        <w:ind w:firstLineChars="1026" w:firstLine="3708"/>
        <w:rPr>
          <w:b/>
          <w:bCs/>
          <w:sz w:val="36"/>
          <w:szCs w:val="36"/>
        </w:rPr>
      </w:pPr>
      <w:r>
        <w:rPr>
          <w:rFonts w:hint="eastAsia"/>
          <w:b/>
          <w:bCs/>
          <w:sz w:val="36"/>
          <w:szCs w:val="36"/>
        </w:rPr>
        <w:lastRenderedPageBreak/>
        <w:t>目    录</w:t>
      </w:r>
    </w:p>
    <w:p w:rsidR="00BF477A" w:rsidRDefault="00BF477A">
      <w:pPr>
        <w:spacing w:line="360" w:lineRule="exact"/>
        <w:rPr>
          <w:sz w:val="36"/>
          <w:szCs w:val="36"/>
        </w:rPr>
      </w:pPr>
    </w:p>
    <w:p w:rsidR="00BF477A" w:rsidRDefault="00BF477A">
      <w:pPr>
        <w:spacing w:line="360" w:lineRule="exact"/>
        <w:rPr>
          <w:sz w:val="24"/>
        </w:rPr>
      </w:pPr>
    </w:p>
    <w:p w:rsidR="00BF477A" w:rsidRDefault="00BF477A">
      <w:pPr>
        <w:spacing w:line="360" w:lineRule="exact"/>
        <w:rPr>
          <w:sz w:val="24"/>
        </w:rPr>
      </w:pPr>
    </w:p>
    <w:p w:rsidR="00BF477A" w:rsidRDefault="0044461F">
      <w:pPr>
        <w:spacing w:line="360" w:lineRule="exact"/>
        <w:ind w:firstLineChars="150" w:firstLine="360"/>
        <w:rPr>
          <w:sz w:val="24"/>
        </w:rPr>
      </w:pPr>
      <w:r>
        <w:rPr>
          <w:rFonts w:hint="eastAsia"/>
          <w:sz w:val="24"/>
        </w:rPr>
        <w:t>（1）投标书</w:t>
      </w:r>
    </w:p>
    <w:p w:rsidR="00BF477A" w:rsidRDefault="0044461F">
      <w:pPr>
        <w:spacing w:line="360" w:lineRule="exact"/>
        <w:ind w:firstLineChars="150" w:firstLine="360"/>
        <w:rPr>
          <w:sz w:val="24"/>
        </w:rPr>
      </w:pPr>
      <w:r>
        <w:rPr>
          <w:rFonts w:hint="eastAsia"/>
          <w:sz w:val="24"/>
        </w:rPr>
        <w:t xml:space="preserve">（2）供应商资格证明文件 </w:t>
      </w:r>
    </w:p>
    <w:p w:rsidR="00BF477A" w:rsidRDefault="0044461F">
      <w:pPr>
        <w:spacing w:line="360" w:lineRule="exact"/>
        <w:ind w:firstLineChars="150" w:firstLine="360"/>
        <w:rPr>
          <w:sz w:val="24"/>
        </w:rPr>
      </w:pPr>
      <w:r>
        <w:rPr>
          <w:rFonts w:hint="eastAsia"/>
          <w:sz w:val="24"/>
        </w:rPr>
        <w:t>（3）供应商提交的其他资料</w:t>
      </w:r>
    </w:p>
    <w:p w:rsidR="00BF477A" w:rsidRDefault="0044461F">
      <w:pPr>
        <w:spacing w:line="360" w:lineRule="exact"/>
        <w:rPr>
          <w:sz w:val="24"/>
        </w:rPr>
      </w:pPr>
      <w:r>
        <w:rPr>
          <w:rFonts w:hint="eastAsia"/>
          <w:sz w:val="24"/>
        </w:rPr>
        <w:t xml:space="preserve">   （4）售后服务承诺</w:t>
      </w:r>
    </w:p>
    <w:p w:rsidR="00BF477A" w:rsidRDefault="0044461F">
      <w:pPr>
        <w:spacing w:line="360" w:lineRule="exact"/>
        <w:ind w:firstLineChars="150" w:firstLine="360"/>
        <w:rPr>
          <w:sz w:val="24"/>
        </w:rPr>
      </w:pPr>
      <w:r>
        <w:rPr>
          <w:rFonts w:hint="eastAsia"/>
          <w:sz w:val="24"/>
        </w:rPr>
        <w:t>（5）商务技术偏离表</w:t>
      </w:r>
    </w:p>
    <w:p w:rsidR="00BF477A" w:rsidRDefault="0044461F">
      <w:pPr>
        <w:spacing w:line="360" w:lineRule="exact"/>
        <w:ind w:firstLineChars="150" w:firstLine="360"/>
        <w:rPr>
          <w:sz w:val="24"/>
        </w:rPr>
      </w:pPr>
      <w:r>
        <w:rPr>
          <w:rFonts w:hint="eastAsia"/>
          <w:sz w:val="24"/>
        </w:rPr>
        <w:t>（6）货物说明一览表</w:t>
      </w:r>
    </w:p>
    <w:p w:rsidR="00BF477A" w:rsidRDefault="0044461F">
      <w:pPr>
        <w:spacing w:line="360" w:lineRule="exact"/>
        <w:ind w:firstLineChars="150" w:firstLine="360"/>
        <w:rPr>
          <w:sz w:val="24"/>
        </w:rPr>
      </w:pPr>
      <w:r>
        <w:rPr>
          <w:rFonts w:hint="eastAsia"/>
          <w:sz w:val="24"/>
        </w:rPr>
        <w:t>（7）供货范围清单</w:t>
      </w:r>
    </w:p>
    <w:p w:rsidR="00BF477A" w:rsidRDefault="00BF477A">
      <w:pPr>
        <w:spacing w:line="360" w:lineRule="exact"/>
        <w:ind w:firstLineChars="150" w:firstLine="361"/>
        <w:rPr>
          <w:b/>
          <w:sz w:val="24"/>
        </w:rPr>
      </w:pPr>
    </w:p>
    <w:p w:rsidR="00BF477A" w:rsidRDefault="00BF477A">
      <w:pPr>
        <w:spacing w:line="8400" w:lineRule="auto"/>
      </w:pPr>
    </w:p>
    <w:p w:rsidR="00BF477A" w:rsidRDefault="0044461F">
      <w:pPr>
        <w:pStyle w:val="2"/>
        <w:spacing w:line="400" w:lineRule="exact"/>
        <w:jc w:val="both"/>
        <w:rPr>
          <w:rFonts w:ascii="宋体" w:hAnsi="宋体"/>
          <w:sz w:val="36"/>
          <w:szCs w:val="36"/>
        </w:rPr>
      </w:pPr>
      <w:bookmarkStart w:id="242" w:name="_Toc365529621"/>
      <w:r>
        <w:rPr>
          <w:rFonts w:hint="eastAsia"/>
          <w:sz w:val="28"/>
          <w:szCs w:val="28"/>
        </w:rPr>
        <w:lastRenderedPageBreak/>
        <w:t>格式</w:t>
      </w:r>
      <w:r>
        <w:rPr>
          <w:rFonts w:hint="eastAsia"/>
          <w:sz w:val="28"/>
          <w:szCs w:val="28"/>
        </w:rPr>
        <w:t xml:space="preserve">2                     </w:t>
      </w:r>
      <w:r>
        <w:rPr>
          <w:rFonts w:hint="eastAsia"/>
          <w:sz w:val="28"/>
          <w:szCs w:val="28"/>
        </w:rPr>
        <w:t>投标书</w:t>
      </w:r>
      <w:bookmarkEnd w:id="242"/>
    </w:p>
    <w:bookmarkEnd w:id="238"/>
    <w:bookmarkEnd w:id="239"/>
    <w:bookmarkEnd w:id="240"/>
    <w:bookmarkEnd w:id="241"/>
    <w:p w:rsidR="00BF477A" w:rsidRDefault="0044461F">
      <w:pPr>
        <w:spacing w:line="360" w:lineRule="exact"/>
        <w:rPr>
          <w:sz w:val="24"/>
        </w:rPr>
      </w:pPr>
      <w:r>
        <w:rPr>
          <w:rFonts w:hint="eastAsia"/>
          <w:sz w:val="24"/>
        </w:rPr>
        <w:t>致：</w:t>
      </w:r>
    </w:p>
    <w:p w:rsidR="00BF477A" w:rsidRDefault="0044461F">
      <w:pPr>
        <w:spacing w:line="360" w:lineRule="exact"/>
        <w:rPr>
          <w:sz w:val="24"/>
        </w:rPr>
      </w:pPr>
      <w:r>
        <w:rPr>
          <w:rFonts w:hint="eastAsia"/>
          <w:sz w:val="24"/>
        </w:rPr>
        <w:t xml:space="preserve">    根据贵方为 项目的投标邀请（招标编号）: ，本签字代表（全名、职务）正式授权并代表投标人（投标人名称、地址）提交下述文件正本一份和副本三份。</w:t>
      </w:r>
    </w:p>
    <w:p w:rsidR="00BF477A" w:rsidRDefault="0044461F">
      <w:pPr>
        <w:spacing w:line="360" w:lineRule="exact"/>
        <w:ind w:firstLineChars="200" w:firstLine="480"/>
        <w:rPr>
          <w:sz w:val="24"/>
        </w:rPr>
      </w:pPr>
      <w:r>
        <w:rPr>
          <w:rFonts w:hint="eastAsia"/>
          <w:sz w:val="24"/>
        </w:rPr>
        <w:t>(1) 价格标</w:t>
      </w:r>
    </w:p>
    <w:p w:rsidR="00BF477A" w:rsidRDefault="0044461F">
      <w:pPr>
        <w:spacing w:line="360" w:lineRule="exact"/>
        <w:ind w:firstLineChars="200" w:firstLine="480"/>
        <w:rPr>
          <w:sz w:val="24"/>
        </w:rPr>
      </w:pPr>
      <w:r>
        <w:rPr>
          <w:rFonts w:hint="eastAsia"/>
          <w:sz w:val="24"/>
        </w:rPr>
        <w:t>①开标一览表</w:t>
      </w:r>
    </w:p>
    <w:p w:rsidR="00BF477A" w:rsidRDefault="0044461F">
      <w:pPr>
        <w:spacing w:line="360" w:lineRule="exact"/>
        <w:ind w:firstLineChars="200" w:firstLine="480"/>
        <w:rPr>
          <w:sz w:val="24"/>
        </w:rPr>
      </w:pPr>
      <w:r>
        <w:rPr>
          <w:rFonts w:hint="eastAsia"/>
          <w:sz w:val="24"/>
        </w:rPr>
        <w:t>②投标分项报价明细表</w:t>
      </w:r>
    </w:p>
    <w:p w:rsidR="00BF477A" w:rsidRDefault="0044461F">
      <w:pPr>
        <w:spacing w:line="360" w:lineRule="exact"/>
        <w:ind w:firstLineChars="200" w:firstLine="480"/>
        <w:rPr>
          <w:sz w:val="24"/>
        </w:rPr>
      </w:pPr>
      <w:r>
        <w:rPr>
          <w:rFonts w:hint="eastAsia"/>
          <w:sz w:val="24"/>
        </w:rPr>
        <w:t>③投标保证金</w:t>
      </w:r>
    </w:p>
    <w:p w:rsidR="00BF477A" w:rsidRDefault="0044461F">
      <w:pPr>
        <w:spacing w:line="360" w:lineRule="exact"/>
        <w:ind w:firstLineChars="200" w:firstLine="480"/>
        <w:rPr>
          <w:sz w:val="24"/>
        </w:rPr>
      </w:pPr>
      <w:r>
        <w:rPr>
          <w:rFonts w:hint="eastAsia"/>
          <w:sz w:val="24"/>
        </w:rPr>
        <w:t>④招标服务费承诺书</w:t>
      </w:r>
    </w:p>
    <w:p w:rsidR="00BF477A" w:rsidRDefault="0044461F">
      <w:pPr>
        <w:spacing w:line="360" w:lineRule="exact"/>
        <w:ind w:firstLineChars="200" w:firstLine="480"/>
        <w:rPr>
          <w:sz w:val="24"/>
        </w:rPr>
      </w:pPr>
      <w:r>
        <w:rPr>
          <w:rFonts w:hint="eastAsia"/>
          <w:sz w:val="24"/>
        </w:rPr>
        <w:t>⑤其它与价格有关的文件(如有)</w:t>
      </w:r>
    </w:p>
    <w:p w:rsidR="00BF477A" w:rsidRDefault="0044461F">
      <w:pPr>
        <w:spacing w:line="360" w:lineRule="exact"/>
        <w:ind w:firstLineChars="200" w:firstLine="480"/>
        <w:rPr>
          <w:sz w:val="24"/>
        </w:rPr>
      </w:pPr>
      <w:r>
        <w:rPr>
          <w:rFonts w:hint="eastAsia"/>
          <w:sz w:val="24"/>
        </w:rPr>
        <w:t>(2)商务技术标</w:t>
      </w:r>
    </w:p>
    <w:p w:rsidR="00BF477A" w:rsidRDefault="0044461F">
      <w:pPr>
        <w:spacing w:line="360" w:lineRule="exact"/>
        <w:ind w:firstLineChars="200" w:firstLine="480"/>
        <w:rPr>
          <w:sz w:val="24"/>
        </w:rPr>
      </w:pPr>
      <w:r>
        <w:rPr>
          <w:rFonts w:hint="eastAsia"/>
          <w:sz w:val="24"/>
        </w:rPr>
        <w:t>①投标书</w:t>
      </w:r>
    </w:p>
    <w:p w:rsidR="00BF477A" w:rsidRDefault="0044461F">
      <w:pPr>
        <w:spacing w:line="360" w:lineRule="exact"/>
        <w:ind w:firstLineChars="200" w:firstLine="480"/>
        <w:rPr>
          <w:sz w:val="24"/>
        </w:rPr>
      </w:pPr>
      <w:r>
        <w:rPr>
          <w:rFonts w:hint="eastAsia"/>
          <w:sz w:val="24"/>
        </w:rPr>
        <w:t>②供应商资格证明文件</w:t>
      </w:r>
    </w:p>
    <w:p w:rsidR="00BF477A" w:rsidRDefault="0044461F">
      <w:pPr>
        <w:spacing w:line="360" w:lineRule="exact"/>
        <w:ind w:firstLineChars="200" w:firstLine="480"/>
        <w:rPr>
          <w:sz w:val="24"/>
        </w:rPr>
      </w:pPr>
      <w:r>
        <w:rPr>
          <w:rFonts w:hint="eastAsia"/>
          <w:sz w:val="24"/>
        </w:rPr>
        <w:t>③供应商提交的其他资料</w:t>
      </w:r>
    </w:p>
    <w:p w:rsidR="00BF477A" w:rsidRDefault="0044461F">
      <w:pPr>
        <w:spacing w:line="360" w:lineRule="exact"/>
        <w:ind w:firstLineChars="200" w:firstLine="480"/>
        <w:rPr>
          <w:sz w:val="24"/>
        </w:rPr>
      </w:pPr>
      <w:r>
        <w:rPr>
          <w:rFonts w:hint="eastAsia"/>
          <w:sz w:val="24"/>
        </w:rPr>
        <w:t>④承诺书</w:t>
      </w:r>
    </w:p>
    <w:p w:rsidR="00BF477A" w:rsidRDefault="0044461F">
      <w:pPr>
        <w:spacing w:line="360" w:lineRule="exact"/>
        <w:ind w:firstLineChars="200" w:firstLine="480"/>
        <w:rPr>
          <w:sz w:val="24"/>
        </w:rPr>
      </w:pPr>
      <w:r>
        <w:rPr>
          <w:rFonts w:hint="eastAsia"/>
          <w:sz w:val="24"/>
        </w:rPr>
        <w:t>⑤售后服务承诺</w:t>
      </w:r>
    </w:p>
    <w:p w:rsidR="00BF477A" w:rsidRDefault="0044461F">
      <w:pPr>
        <w:spacing w:line="360" w:lineRule="exact"/>
        <w:ind w:firstLineChars="200" w:firstLine="480"/>
        <w:rPr>
          <w:sz w:val="24"/>
        </w:rPr>
      </w:pPr>
      <w:r>
        <w:rPr>
          <w:rFonts w:hint="eastAsia"/>
          <w:sz w:val="24"/>
        </w:rPr>
        <w:t>⑥商务技术偏离表</w:t>
      </w:r>
    </w:p>
    <w:p w:rsidR="00BF477A" w:rsidRDefault="0044461F">
      <w:pPr>
        <w:spacing w:line="360" w:lineRule="exact"/>
        <w:ind w:firstLineChars="200" w:firstLine="480"/>
        <w:rPr>
          <w:sz w:val="24"/>
        </w:rPr>
      </w:pPr>
      <w:r>
        <w:rPr>
          <w:rFonts w:hint="eastAsia"/>
          <w:sz w:val="24"/>
        </w:rPr>
        <w:t xml:space="preserve">⑦货物说明一览表 </w:t>
      </w:r>
    </w:p>
    <w:p w:rsidR="00BF477A" w:rsidRDefault="0044461F">
      <w:pPr>
        <w:spacing w:line="360" w:lineRule="exact"/>
        <w:ind w:firstLineChars="200" w:firstLine="480"/>
        <w:rPr>
          <w:sz w:val="24"/>
        </w:rPr>
      </w:pPr>
      <w:r>
        <w:rPr>
          <w:rFonts w:hint="eastAsia"/>
          <w:sz w:val="24"/>
        </w:rPr>
        <w:t>⑧供货范围清单（如有）</w:t>
      </w:r>
    </w:p>
    <w:p w:rsidR="00BF477A" w:rsidRDefault="0044461F">
      <w:pPr>
        <w:spacing w:line="360" w:lineRule="exact"/>
        <w:rPr>
          <w:sz w:val="24"/>
        </w:rPr>
      </w:pPr>
      <w:r>
        <w:rPr>
          <w:rFonts w:hint="eastAsia"/>
          <w:sz w:val="24"/>
        </w:rPr>
        <w:t xml:space="preserve">    据此函，签字代表宣布同意如下：</w:t>
      </w:r>
    </w:p>
    <w:p w:rsidR="00BF477A" w:rsidRDefault="0044461F">
      <w:pPr>
        <w:tabs>
          <w:tab w:val="left" w:pos="426"/>
        </w:tabs>
        <w:spacing w:line="360" w:lineRule="exact"/>
        <w:rPr>
          <w:sz w:val="24"/>
        </w:rPr>
      </w:pPr>
      <w:r>
        <w:rPr>
          <w:rFonts w:hint="eastAsia"/>
          <w:sz w:val="24"/>
        </w:rPr>
        <w:t>1.所附详细报价表中规定的应提供和交付的货物及服务报价总价（国内现场交货价）为人民币（详见开标一览表）。</w:t>
      </w:r>
    </w:p>
    <w:p w:rsidR="00BF477A" w:rsidRDefault="0044461F">
      <w:pPr>
        <w:tabs>
          <w:tab w:val="left" w:pos="426"/>
        </w:tabs>
        <w:spacing w:line="360" w:lineRule="exact"/>
        <w:rPr>
          <w:sz w:val="24"/>
        </w:rPr>
      </w:pPr>
      <w:r>
        <w:rPr>
          <w:rFonts w:hint="eastAsia"/>
          <w:sz w:val="24"/>
        </w:rPr>
        <w:t>2.投标人已详细审查全部招标文件，包括修改文件（如有的话）和有关附件，将自行承担因对全部招标文件理解不正确或误解而产生的相应后果。</w:t>
      </w:r>
    </w:p>
    <w:p w:rsidR="00BF477A" w:rsidRDefault="0044461F">
      <w:pPr>
        <w:tabs>
          <w:tab w:val="left" w:pos="426"/>
        </w:tabs>
        <w:spacing w:line="360" w:lineRule="exact"/>
        <w:rPr>
          <w:sz w:val="24"/>
        </w:rPr>
      </w:pPr>
      <w:r>
        <w:rPr>
          <w:rFonts w:hint="eastAsia"/>
          <w:sz w:val="24"/>
        </w:rPr>
        <w:t>3.投标人保证遵守招标文件的全部规定，投标人所提交的材料中所含的信息均为真实、准确、完整，且不具有任何误导性。</w:t>
      </w:r>
    </w:p>
    <w:p w:rsidR="00BF477A" w:rsidRDefault="0044461F">
      <w:pPr>
        <w:tabs>
          <w:tab w:val="left" w:pos="426"/>
        </w:tabs>
        <w:spacing w:line="360" w:lineRule="exact"/>
        <w:rPr>
          <w:sz w:val="24"/>
        </w:rPr>
      </w:pPr>
      <w:r>
        <w:rPr>
          <w:rFonts w:hint="eastAsia"/>
          <w:sz w:val="24"/>
        </w:rPr>
        <w:t>4.投标人将按招标文件的规定履行合同责任和义务。</w:t>
      </w:r>
    </w:p>
    <w:p w:rsidR="00BF477A" w:rsidRDefault="0044461F">
      <w:pPr>
        <w:tabs>
          <w:tab w:val="left" w:pos="426"/>
        </w:tabs>
        <w:spacing w:line="360" w:lineRule="exact"/>
        <w:rPr>
          <w:sz w:val="24"/>
        </w:rPr>
      </w:pPr>
      <w:r>
        <w:rPr>
          <w:rFonts w:hint="eastAsia"/>
          <w:sz w:val="24"/>
        </w:rPr>
        <w:t>5.本投标文件自开标日起投标有效期为：在招标文件投标人须知前附表第</w:t>
      </w:r>
      <w:r>
        <w:rPr>
          <w:sz w:val="24"/>
        </w:rPr>
        <w:t>3</w:t>
      </w:r>
      <w:r>
        <w:rPr>
          <w:rFonts w:hint="eastAsia"/>
          <w:sz w:val="24"/>
        </w:rPr>
        <w:t>项所规定的期限内保持有效。</w:t>
      </w:r>
    </w:p>
    <w:p w:rsidR="00BF477A" w:rsidRDefault="0044461F">
      <w:pPr>
        <w:spacing w:line="360" w:lineRule="exact"/>
        <w:rPr>
          <w:sz w:val="24"/>
        </w:rPr>
      </w:pPr>
      <w:r>
        <w:rPr>
          <w:rFonts w:hint="eastAsia"/>
          <w:sz w:val="24"/>
        </w:rPr>
        <w:t>6.投标人同意提供按照招标采购单位可能要求的与其投标有关的一切数据或资料，完全理解贵方不一定要接受最低的报价或收到的任何投标。</w:t>
      </w:r>
    </w:p>
    <w:p w:rsidR="00BF477A" w:rsidRDefault="0044461F">
      <w:pPr>
        <w:spacing w:line="360" w:lineRule="exact"/>
        <w:rPr>
          <w:sz w:val="24"/>
        </w:rPr>
      </w:pPr>
      <w:r>
        <w:rPr>
          <w:rFonts w:hint="eastAsia"/>
          <w:sz w:val="24"/>
        </w:rPr>
        <w:t>7. 与本投标有关的一切正式往来通讯请寄：</w:t>
      </w:r>
    </w:p>
    <w:p w:rsidR="00BF477A" w:rsidRDefault="0044461F">
      <w:pPr>
        <w:spacing w:line="360" w:lineRule="exact"/>
        <w:rPr>
          <w:sz w:val="24"/>
          <w:u w:val="single"/>
        </w:rPr>
      </w:pPr>
      <w:r>
        <w:rPr>
          <w:rFonts w:hint="eastAsia"/>
          <w:sz w:val="24"/>
        </w:rPr>
        <w:t xml:space="preserve">地址：  邮编： 电话：  传真： </w:t>
      </w:r>
    </w:p>
    <w:p w:rsidR="00BF477A" w:rsidRDefault="0044461F">
      <w:pPr>
        <w:spacing w:line="360" w:lineRule="exact"/>
        <w:rPr>
          <w:sz w:val="24"/>
          <w:u w:val="single"/>
        </w:rPr>
      </w:pPr>
      <w:r>
        <w:rPr>
          <w:rFonts w:hint="eastAsia"/>
          <w:sz w:val="24"/>
        </w:rPr>
        <w:t xml:space="preserve">      投标人代表签字： </w:t>
      </w:r>
    </w:p>
    <w:p w:rsidR="00BF477A" w:rsidRDefault="0044461F">
      <w:pPr>
        <w:spacing w:line="360" w:lineRule="exact"/>
        <w:rPr>
          <w:sz w:val="24"/>
        </w:rPr>
      </w:pPr>
      <w:r>
        <w:rPr>
          <w:rFonts w:hint="eastAsia"/>
          <w:sz w:val="24"/>
        </w:rPr>
        <w:t xml:space="preserve">      投标人（全称并加盖公章）：</w:t>
      </w:r>
    </w:p>
    <w:p w:rsidR="00BF477A" w:rsidRDefault="0044461F">
      <w:pPr>
        <w:spacing w:line="360" w:lineRule="exact"/>
        <w:rPr>
          <w:sz w:val="24"/>
          <w:u w:val="single"/>
        </w:rPr>
      </w:pPr>
      <w:r>
        <w:rPr>
          <w:rFonts w:hint="eastAsia"/>
          <w:sz w:val="24"/>
        </w:rPr>
        <w:t xml:space="preserve">      日  期： 年 月 </w:t>
      </w:r>
      <w:r>
        <w:rPr>
          <w:rFonts w:hint="eastAsia"/>
          <w:sz w:val="24"/>
          <w:u w:val="single"/>
        </w:rPr>
        <w:t xml:space="preserve">   日</w:t>
      </w:r>
    </w:p>
    <w:p w:rsidR="00BF477A" w:rsidRDefault="00BF477A">
      <w:pPr>
        <w:spacing w:line="360" w:lineRule="exact"/>
        <w:rPr>
          <w:sz w:val="24"/>
        </w:rPr>
      </w:pPr>
    </w:p>
    <w:p w:rsidR="00BF477A" w:rsidRDefault="0044461F">
      <w:pPr>
        <w:pStyle w:val="2"/>
        <w:spacing w:line="400" w:lineRule="exact"/>
        <w:jc w:val="both"/>
        <w:rPr>
          <w:rFonts w:ascii="宋体" w:hAnsi="宋体"/>
          <w:sz w:val="36"/>
          <w:szCs w:val="36"/>
        </w:rPr>
      </w:pPr>
      <w:bookmarkStart w:id="243" w:name="_Toc34743691"/>
      <w:bookmarkStart w:id="244" w:name="_Toc480722713"/>
      <w:bookmarkStart w:id="245" w:name="_Toc420914485"/>
      <w:r>
        <w:rPr>
          <w:rFonts w:ascii="宋体" w:hAnsi="宋体" w:hint="eastAsia"/>
          <w:szCs w:val="28"/>
        </w:rPr>
        <w:lastRenderedPageBreak/>
        <w:t>格式</w:t>
      </w:r>
      <w:r>
        <w:rPr>
          <w:rFonts w:ascii="宋体" w:hAnsi="宋体" w:hint="eastAsia"/>
        </w:rPr>
        <w:t xml:space="preserve">3         </w:t>
      </w:r>
      <w:r>
        <w:rPr>
          <w:rFonts w:ascii="宋体" w:hAnsi="宋体" w:hint="eastAsia"/>
          <w:sz w:val="36"/>
          <w:szCs w:val="36"/>
        </w:rPr>
        <w:t>投标人的资格证明文件</w:t>
      </w:r>
      <w:bookmarkEnd w:id="243"/>
      <w:bookmarkEnd w:id="244"/>
      <w:bookmarkEnd w:id="245"/>
    </w:p>
    <w:p w:rsidR="00BF477A" w:rsidRDefault="0044461F">
      <w:pPr>
        <w:spacing w:line="400" w:lineRule="exact"/>
        <w:ind w:firstLineChars="700" w:firstLine="2530"/>
        <w:rPr>
          <w:sz w:val="36"/>
          <w:szCs w:val="36"/>
        </w:rPr>
      </w:pPr>
      <w:r>
        <w:rPr>
          <w:rFonts w:hint="eastAsia"/>
          <w:b/>
          <w:sz w:val="36"/>
          <w:szCs w:val="36"/>
        </w:rPr>
        <w:t>关于资格的声明函</w:t>
      </w:r>
      <w:r>
        <w:rPr>
          <w:rFonts w:hint="eastAsia"/>
          <w:sz w:val="36"/>
          <w:szCs w:val="36"/>
        </w:rPr>
        <w:cr/>
      </w:r>
    </w:p>
    <w:p w:rsidR="00BF477A" w:rsidRDefault="0044461F">
      <w:pPr>
        <w:spacing w:line="400" w:lineRule="exact"/>
        <w:rPr>
          <w:sz w:val="24"/>
        </w:rPr>
      </w:pPr>
      <w:r>
        <w:rPr>
          <w:rFonts w:hint="eastAsia"/>
          <w:sz w:val="24"/>
        </w:rPr>
        <w:t>：</w:t>
      </w:r>
    </w:p>
    <w:p w:rsidR="00BF477A" w:rsidRDefault="00BF477A">
      <w:pPr>
        <w:spacing w:line="400" w:lineRule="exact"/>
        <w:rPr>
          <w:sz w:val="24"/>
        </w:rPr>
      </w:pPr>
    </w:p>
    <w:p w:rsidR="00BF477A" w:rsidRDefault="0044461F">
      <w:pPr>
        <w:spacing w:line="400" w:lineRule="exact"/>
        <w:ind w:firstLineChars="200" w:firstLine="480"/>
        <w:rPr>
          <w:sz w:val="24"/>
        </w:rPr>
      </w:pPr>
      <w:r>
        <w:rPr>
          <w:rFonts w:hint="eastAsia"/>
          <w:sz w:val="24"/>
        </w:rPr>
        <w:t>关于贵方年月日第 （招标编号）投标邀请，本签字人愿意参加投标，提供招标文件中规定的（合同包）（项目名称），并证明提交的下列文件和说明是准确的和真实的。</w:t>
      </w:r>
      <w:r>
        <w:rPr>
          <w:rFonts w:hint="eastAsia"/>
          <w:sz w:val="24"/>
        </w:rPr>
        <w:cr/>
      </w:r>
    </w:p>
    <w:p w:rsidR="00BF477A" w:rsidRDefault="0044461F">
      <w:pPr>
        <w:spacing w:line="400" w:lineRule="exact"/>
        <w:ind w:firstLineChars="200" w:firstLine="480"/>
        <w:rPr>
          <w:sz w:val="24"/>
        </w:rPr>
      </w:pPr>
      <w:r>
        <w:rPr>
          <w:rFonts w:hint="eastAsia"/>
          <w:sz w:val="24"/>
        </w:rPr>
        <w:t>1．本签字人确认资格文件中的说明以及投标文件中所有提交的文件和材料是真实的、准确的。</w:t>
      </w:r>
    </w:p>
    <w:p w:rsidR="00BF477A" w:rsidRDefault="0044461F">
      <w:pPr>
        <w:spacing w:line="400" w:lineRule="exact"/>
        <w:ind w:firstLineChars="200" w:firstLine="480"/>
        <w:rPr>
          <w:sz w:val="24"/>
        </w:rPr>
      </w:pPr>
      <w:r>
        <w:rPr>
          <w:rFonts w:hint="eastAsia"/>
          <w:sz w:val="24"/>
        </w:rPr>
        <w:t>2．我方的资格声明，随投标文件一同递交。</w:t>
      </w:r>
    </w:p>
    <w:p w:rsidR="00BF477A" w:rsidRDefault="00BF477A">
      <w:pPr>
        <w:spacing w:line="400" w:lineRule="exact"/>
        <w:ind w:firstLineChars="200" w:firstLine="480"/>
        <w:rPr>
          <w:sz w:val="24"/>
        </w:rPr>
      </w:pPr>
    </w:p>
    <w:p w:rsidR="00BF477A" w:rsidRDefault="00BF477A">
      <w:pPr>
        <w:spacing w:line="400" w:lineRule="exact"/>
        <w:rPr>
          <w:sz w:val="24"/>
        </w:rPr>
      </w:pPr>
    </w:p>
    <w:p w:rsidR="00BF477A" w:rsidRDefault="00BF477A">
      <w:pPr>
        <w:spacing w:line="400" w:lineRule="exact"/>
        <w:rPr>
          <w:sz w:val="24"/>
        </w:rPr>
      </w:pPr>
    </w:p>
    <w:p w:rsidR="00BF477A" w:rsidRDefault="00BF477A">
      <w:pPr>
        <w:spacing w:line="400" w:lineRule="exact"/>
        <w:rPr>
          <w:sz w:val="24"/>
        </w:rPr>
      </w:pPr>
    </w:p>
    <w:p w:rsidR="00BF477A" w:rsidRDefault="00BF477A">
      <w:pPr>
        <w:spacing w:line="400" w:lineRule="exact"/>
        <w:rPr>
          <w:sz w:val="24"/>
        </w:rPr>
      </w:pPr>
    </w:p>
    <w:p w:rsidR="00BF477A" w:rsidRDefault="0044461F">
      <w:pPr>
        <w:spacing w:line="400" w:lineRule="exact"/>
        <w:rPr>
          <w:sz w:val="24"/>
        </w:rPr>
      </w:pPr>
      <w:r>
        <w:rPr>
          <w:rFonts w:hint="eastAsia"/>
          <w:sz w:val="24"/>
        </w:rPr>
        <w:t>投标人（全称并加盖公章）：</w:t>
      </w:r>
    </w:p>
    <w:p w:rsidR="00BF477A" w:rsidRDefault="0044461F">
      <w:pPr>
        <w:spacing w:line="400" w:lineRule="exact"/>
        <w:rPr>
          <w:sz w:val="24"/>
        </w:rPr>
      </w:pPr>
      <w:r>
        <w:rPr>
          <w:rFonts w:hint="eastAsia"/>
          <w:sz w:val="24"/>
        </w:rPr>
        <w:t>地     址：</w:t>
      </w:r>
    </w:p>
    <w:p w:rsidR="00BF477A" w:rsidRDefault="0044461F">
      <w:pPr>
        <w:spacing w:line="400" w:lineRule="exact"/>
        <w:rPr>
          <w:sz w:val="24"/>
        </w:rPr>
      </w:pPr>
      <w:proofErr w:type="gramStart"/>
      <w:r>
        <w:rPr>
          <w:rFonts w:hint="eastAsia"/>
          <w:sz w:val="24"/>
        </w:rPr>
        <w:t>邮</w:t>
      </w:r>
      <w:proofErr w:type="gramEnd"/>
      <w:r>
        <w:rPr>
          <w:rFonts w:hint="eastAsia"/>
          <w:sz w:val="24"/>
        </w:rPr>
        <w:t xml:space="preserve">     编：</w:t>
      </w:r>
    </w:p>
    <w:p w:rsidR="00BF477A" w:rsidRDefault="0044461F">
      <w:pPr>
        <w:spacing w:line="400" w:lineRule="exact"/>
        <w:rPr>
          <w:sz w:val="24"/>
        </w:rPr>
      </w:pPr>
      <w:r>
        <w:rPr>
          <w:rFonts w:hint="eastAsia"/>
          <w:sz w:val="24"/>
        </w:rPr>
        <w:t>电 话/传 真：</w:t>
      </w:r>
    </w:p>
    <w:p w:rsidR="00BF477A" w:rsidRDefault="0044461F">
      <w:pPr>
        <w:spacing w:line="400" w:lineRule="exact"/>
        <w:rPr>
          <w:sz w:val="24"/>
          <w:u w:val="single"/>
        </w:rPr>
      </w:pPr>
      <w:r>
        <w:rPr>
          <w:rFonts w:hint="eastAsia"/>
          <w:sz w:val="24"/>
        </w:rPr>
        <w:t>投标人代表签字：</w:t>
      </w:r>
    </w:p>
    <w:p w:rsidR="00BF477A" w:rsidRDefault="00BF477A">
      <w:pPr>
        <w:rPr>
          <w:sz w:val="24"/>
        </w:rPr>
        <w:sectPr w:rsidR="00BF477A">
          <w:pgSz w:w="11907" w:h="16840"/>
          <w:pgMar w:top="1418" w:right="1134" w:bottom="1418" w:left="1701" w:header="851" w:footer="615" w:gutter="0"/>
          <w:cols w:space="720"/>
          <w:docGrid w:linePitch="323" w:charSpace="-2"/>
        </w:sectPr>
      </w:pPr>
    </w:p>
    <w:p w:rsidR="00BF477A" w:rsidRDefault="0044461F">
      <w:pPr>
        <w:spacing w:line="400" w:lineRule="exact"/>
        <w:rPr>
          <w:sz w:val="24"/>
          <w:u w:val="single"/>
        </w:rPr>
      </w:pPr>
      <w:r>
        <w:rPr>
          <w:rFonts w:hint="eastAsia"/>
          <w:sz w:val="32"/>
          <w:szCs w:val="32"/>
        </w:rPr>
        <w:lastRenderedPageBreak/>
        <w:t xml:space="preserve">格式3-1        </w:t>
      </w:r>
      <w:r>
        <w:rPr>
          <w:rFonts w:hint="eastAsia"/>
          <w:b/>
          <w:sz w:val="32"/>
          <w:szCs w:val="32"/>
        </w:rPr>
        <w:t>投标人的资格声明</w:t>
      </w:r>
      <w:r>
        <w:rPr>
          <w:rFonts w:hint="eastAsia"/>
          <w:sz w:val="32"/>
          <w:szCs w:val="32"/>
        </w:rPr>
        <w:cr/>
      </w:r>
      <w:r>
        <w:rPr>
          <w:rFonts w:hint="eastAsia"/>
          <w:sz w:val="24"/>
        </w:rPr>
        <w:t xml:space="preserve">1．投标人概况：                                   </w:t>
      </w:r>
      <w:r>
        <w:rPr>
          <w:rFonts w:hint="eastAsia"/>
          <w:sz w:val="24"/>
        </w:rPr>
        <w:cr/>
        <w:t xml:space="preserve">        Ａ．投标人名称：</w:t>
      </w:r>
      <w:r>
        <w:rPr>
          <w:rFonts w:hint="eastAsia"/>
          <w:sz w:val="24"/>
          <w:u w:val="single"/>
        </w:rPr>
        <w:cr/>
      </w:r>
      <w:r>
        <w:rPr>
          <w:rFonts w:hint="eastAsia"/>
          <w:sz w:val="24"/>
        </w:rPr>
        <w:t xml:space="preserve">        Ｂ．注册地址：</w:t>
      </w:r>
      <w:r>
        <w:rPr>
          <w:rFonts w:hint="eastAsia"/>
          <w:sz w:val="24"/>
          <w:u w:val="single"/>
        </w:rPr>
        <w:cr/>
      </w:r>
      <w:r>
        <w:rPr>
          <w:rFonts w:hint="eastAsia"/>
          <w:sz w:val="24"/>
        </w:rPr>
        <w:t xml:space="preserve">            传真：电话：  邮编：</w:t>
      </w:r>
      <w:r>
        <w:rPr>
          <w:rFonts w:hint="eastAsia"/>
          <w:sz w:val="24"/>
        </w:rPr>
        <w:cr/>
        <w:t xml:space="preserve">        Ｃ．成立或注册日期：</w:t>
      </w:r>
    </w:p>
    <w:p w:rsidR="00BF477A" w:rsidRDefault="0044461F">
      <w:pPr>
        <w:spacing w:line="400" w:lineRule="exact"/>
        <w:rPr>
          <w:sz w:val="24"/>
        </w:rPr>
      </w:pPr>
      <w:r>
        <w:rPr>
          <w:rFonts w:hint="eastAsia"/>
          <w:sz w:val="24"/>
        </w:rPr>
        <w:t xml:space="preserve">        Ｄ．法人代表：（姓名、职务）</w:t>
      </w:r>
    </w:p>
    <w:p w:rsidR="00BF477A" w:rsidRDefault="0044461F">
      <w:pPr>
        <w:spacing w:line="400" w:lineRule="exact"/>
        <w:rPr>
          <w:sz w:val="24"/>
        </w:rPr>
      </w:pPr>
      <w:r>
        <w:rPr>
          <w:rFonts w:hint="eastAsia"/>
          <w:sz w:val="24"/>
        </w:rPr>
        <w:t xml:space="preserve"> 2、 财务状况报告：   </w:t>
      </w:r>
    </w:p>
    <w:p w:rsidR="00BF477A" w:rsidRDefault="0044461F">
      <w:pPr>
        <w:spacing w:line="400" w:lineRule="exact"/>
        <w:ind w:firstLineChars="300" w:firstLine="720"/>
        <w:rPr>
          <w:sz w:val="24"/>
          <w:u w:val="single"/>
        </w:rPr>
      </w:pPr>
      <w:r>
        <w:rPr>
          <w:rFonts w:hint="eastAsia"/>
          <w:sz w:val="24"/>
        </w:rPr>
        <w:t xml:space="preserve"> 实收资本：</w:t>
      </w:r>
    </w:p>
    <w:p w:rsidR="00BF477A" w:rsidRDefault="0044461F">
      <w:pPr>
        <w:spacing w:line="400" w:lineRule="exact"/>
        <w:rPr>
          <w:sz w:val="24"/>
        </w:rPr>
      </w:pPr>
      <w:r>
        <w:rPr>
          <w:rFonts w:hint="eastAsia"/>
          <w:sz w:val="24"/>
        </w:rPr>
        <w:t xml:space="preserve">        其中 国家资本： 法人资本：</w:t>
      </w:r>
    </w:p>
    <w:p w:rsidR="00BF477A" w:rsidRDefault="0044461F">
      <w:pPr>
        <w:spacing w:line="400" w:lineRule="exact"/>
        <w:rPr>
          <w:sz w:val="24"/>
        </w:rPr>
      </w:pPr>
      <w:r>
        <w:rPr>
          <w:rFonts w:hint="eastAsia"/>
          <w:sz w:val="24"/>
        </w:rPr>
        <w:t xml:space="preserve">             个人资本： 外商资本：</w:t>
      </w:r>
    </w:p>
    <w:p w:rsidR="00BF477A" w:rsidRDefault="0044461F">
      <w:pPr>
        <w:spacing w:line="400" w:lineRule="exact"/>
        <w:rPr>
          <w:sz w:val="24"/>
        </w:rPr>
      </w:pPr>
      <w:r>
        <w:rPr>
          <w:rFonts w:hint="eastAsia"/>
          <w:sz w:val="24"/>
        </w:rPr>
        <w:t xml:space="preserve">    Ｅ．最近资产负债表（到 年月 日为止）。</w:t>
      </w:r>
    </w:p>
    <w:p w:rsidR="00BF477A" w:rsidRDefault="0044461F">
      <w:pPr>
        <w:spacing w:line="400" w:lineRule="exact"/>
        <w:rPr>
          <w:sz w:val="24"/>
          <w:u w:val="single"/>
        </w:rPr>
      </w:pPr>
      <w:r>
        <w:rPr>
          <w:rFonts w:hint="eastAsia"/>
          <w:sz w:val="24"/>
        </w:rPr>
        <w:t xml:space="preserve">        (1)固定资产合计:</w:t>
      </w:r>
    </w:p>
    <w:p w:rsidR="00BF477A" w:rsidRDefault="0044461F">
      <w:pPr>
        <w:spacing w:line="400" w:lineRule="exact"/>
        <w:rPr>
          <w:sz w:val="24"/>
        </w:rPr>
      </w:pPr>
      <w:r>
        <w:rPr>
          <w:rFonts w:hint="eastAsia"/>
          <w:sz w:val="24"/>
        </w:rPr>
        <w:t xml:space="preserve">        (2)流动资产合计:</w:t>
      </w:r>
    </w:p>
    <w:p w:rsidR="00BF477A" w:rsidRDefault="0044461F">
      <w:pPr>
        <w:spacing w:line="400" w:lineRule="exact"/>
        <w:rPr>
          <w:sz w:val="24"/>
        </w:rPr>
      </w:pPr>
      <w:r>
        <w:rPr>
          <w:rFonts w:hint="eastAsia"/>
          <w:sz w:val="24"/>
        </w:rPr>
        <w:t xml:space="preserve">        (3)长期负债合计:</w:t>
      </w:r>
    </w:p>
    <w:p w:rsidR="00BF477A" w:rsidRDefault="0044461F">
      <w:pPr>
        <w:spacing w:line="400" w:lineRule="exact"/>
        <w:rPr>
          <w:sz w:val="24"/>
        </w:rPr>
      </w:pPr>
      <w:r>
        <w:rPr>
          <w:rFonts w:hint="eastAsia"/>
          <w:sz w:val="24"/>
        </w:rPr>
        <w:t xml:space="preserve">        (4)流动负债合计:</w:t>
      </w:r>
    </w:p>
    <w:p w:rsidR="00BF477A" w:rsidRDefault="0044461F">
      <w:pPr>
        <w:spacing w:line="400" w:lineRule="exact"/>
        <w:rPr>
          <w:sz w:val="24"/>
        </w:rPr>
      </w:pPr>
      <w:r>
        <w:rPr>
          <w:rFonts w:hint="eastAsia"/>
          <w:sz w:val="24"/>
        </w:rPr>
        <w:t xml:space="preserve">    Ｆ．最近损失表（到年月日为止）。</w:t>
      </w:r>
    </w:p>
    <w:p w:rsidR="00BF477A" w:rsidRDefault="0044461F">
      <w:pPr>
        <w:spacing w:line="400" w:lineRule="exact"/>
        <w:rPr>
          <w:sz w:val="24"/>
          <w:u w:val="single"/>
        </w:rPr>
      </w:pPr>
      <w:r>
        <w:rPr>
          <w:rFonts w:hint="eastAsia"/>
          <w:sz w:val="24"/>
        </w:rPr>
        <w:t>(1)本年（期）利润总额累计：</w:t>
      </w:r>
    </w:p>
    <w:p w:rsidR="00BF477A" w:rsidRDefault="0044461F">
      <w:pPr>
        <w:spacing w:line="400" w:lineRule="exact"/>
        <w:rPr>
          <w:sz w:val="24"/>
        </w:rPr>
      </w:pPr>
      <w:r>
        <w:rPr>
          <w:rFonts w:hint="eastAsia"/>
          <w:sz w:val="24"/>
        </w:rPr>
        <w:t xml:space="preserve">(2)本年（期）净利润累计： </w:t>
      </w:r>
    </w:p>
    <w:p w:rsidR="00BF477A" w:rsidRDefault="0044461F">
      <w:pPr>
        <w:spacing w:line="400" w:lineRule="exact"/>
        <w:rPr>
          <w:sz w:val="24"/>
        </w:rPr>
      </w:pPr>
      <w:r>
        <w:rPr>
          <w:rFonts w:hint="eastAsia"/>
          <w:sz w:val="24"/>
        </w:rPr>
        <w:t>3．我方在此声明，我方具备并满足下列各项条款的规定。本声明如有虚假或不实之处，我方将失去合格投标人资格。</w:t>
      </w:r>
    </w:p>
    <w:p w:rsidR="00BF477A" w:rsidRDefault="0044461F">
      <w:pPr>
        <w:spacing w:line="400" w:lineRule="exact"/>
        <w:ind w:firstLineChars="200" w:firstLine="480"/>
        <w:rPr>
          <w:sz w:val="24"/>
        </w:rPr>
      </w:pPr>
      <w:r>
        <w:rPr>
          <w:rFonts w:hint="eastAsia"/>
          <w:sz w:val="24"/>
        </w:rPr>
        <w:t>（1）具有独立承担民事责任的能力；</w:t>
      </w:r>
    </w:p>
    <w:p w:rsidR="00BF477A" w:rsidRDefault="0044461F">
      <w:pPr>
        <w:spacing w:line="400" w:lineRule="exact"/>
        <w:rPr>
          <w:sz w:val="24"/>
        </w:rPr>
      </w:pPr>
      <w:r>
        <w:rPr>
          <w:rFonts w:hint="eastAsia"/>
          <w:sz w:val="24"/>
        </w:rPr>
        <w:t xml:space="preserve">　　（2）具有良好的商业信誉和健全的财务会计制度；</w:t>
      </w:r>
    </w:p>
    <w:p w:rsidR="00BF477A" w:rsidRDefault="0044461F">
      <w:pPr>
        <w:spacing w:line="400" w:lineRule="exact"/>
        <w:rPr>
          <w:sz w:val="24"/>
        </w:rPr>
      </w:pPr>
      <w:r>
        <w:rPr>
          <w:rFonts w:hint="eastAsia"/>
          <w:sz w:val="24"/>
        </w:rPr>
        <w:t xml:space="preserve">　　（3）具有履行合同所必需的货物和专业技术能力；</w:t>
      </w:r>
    </w:p>
    <w:p w:rsidR="00BF477A" w:rsidRDefault="0044461F">
      <w:pPr>
        <w:spacing w:line="400" w:lineRule="exact"/>
        <w:rPr>
          <w:sz w:val="24"/>
        </w:rPr>
      </w:pPr>
      <w:r>
        <w:rPr>
          <w:rFonts w:hint="eastAsia"/>
          <w:sz w:val="24"/>
        </w:rPr>
        <w:t xml:space="preserve">　　（4）有依法缴纳税收和社会保障资金的良好记录；</w:t>
      </w:r>
    </w:p>
    <w:p w:rsidR="00BF477A" w:rsidRDefault="0044461F">
      <w:pPr>
        <w:spacing w:line="400" w:lineRule="exact"/>
        <w:rPr>
          <w:sz w:val="24"/>
        </w:rPr>
      </w:pPr>
      <w:r>
        <w:rPr>
          <w:rFonts w:hint="eastAsia"/>
          <w:sz w:val="24"/>
        </w:rPr>
        <w:t xml:space="preserve">　　（5）近三年内，在经营活动中没有重大违法记录；</w:t>
      </w:r>
    </w:p>
    <w:p w:rsidR="00BF477A" w:rsidRDefault="0044461F">
      <w:pPr>
        <w:spacing w:line="380" w:lineRule="exact"/>
        <w:rPr>
          <w:sz w:val="24"/>
        </w:rPr>
      </w:pPr>
      <w:r>
        <w:rPr>
          <w:rFonts w:hint="eastAsia"/>
          <w:sz w:val="24"/>
        </w:rPr>
        <w:t>4、法人营业执照、税务登记证等附件，见3-3。</w:t>
      </w:r>
    </w:p>
    <w:p w:rsidR="00BF477A" w:rsidRDefault="0044461F">
      <w:pPr>
        <w:spacing w:line="400" w:lineRule="exact"/>
        <w:ind w:firstLineChars="200" w:firstLine="480"/>
        <w:rPr>
          <w:sz w:val="24"/>
        </w:rPr>
      </w:pPr>
      <w:r>
        <w:rPr>
          <w:rFonts w:hint="eastAsia"/>
          <w:sz w:val="24"/>
        </w:rPr>
        <w:t>就我方全部所知，兹证明上述声明是真实、正确的，并已提供了全部现有资料和数据，我方同意根据贵方要求出示文件予以证实。</w:t>
      </w:r>
    </w:p>
    <w:p w:rsidR="00BF477A" w:rsidRDefault="0044461F">
      <w:pPr>
        <w:spacing w:line="400" w:lineRule="exact"/>
        <w:rPr>
          <w:sz w:val="24"/>
        </w:rPr>
      </w:pPr>
      <w:r>
        <w:rPr>
          <w:rFonts w:hint="eastAsia"/>
          <w:sz w:val="24"/>
        </w:rPr>
        <w:t xml:space="preserve">    投标人（全称并加盖公章）：</w:t>
      </w:r>
    </w:p>
    <w:p w:rsidR="00BF477A" w:rsidRDefault="0044461F">
      <w:pPr>
        <w:spacing w:line="400" w:lineRule="exact"/>
        <w:rPr>
          <w:sz w:val="24"/>
          <w:u w:val="single"/>
        </w:rPr>
      </w:pPr>
      <w:r>
        <w:rPr>
          <w:rFonts w:hint="eastAsia"/>
          <w:sz w:val="24"/>
        </w:rPr>
        <w:t xml:space="preserve">    投标人代表签字：</w:t>
      </w:r>
    </w:p>
    <w:p w:rsidR="00BF477A" w:rsidRDefault="0044461F">
      <w:pPr>
        <w:spacing w:line="400" w:lineRule="exact"/>
        <w:rPr>
          <w:sz w:val="24"/>
        </w:rPr>
      </w:pPr>
      <w:r>
        <w:rPr>
          <w:rFonts w:hint="eastAsia"/>
          <w:sz w:val="24"/>
        </w:rPr>
        <w:t xml:space="preserve">    日      期：年月  日</w:t>
      </w:r>
    </w:p>
    <w:p w:rsidR="00BF477A" w:rsidRDefault="0044461F">
      <w:pPr>
        <w:spacing w:line="400" w:lineRule="exact"/>
        <w:ind w:firstLineChars="200" w:firstLine="480"/>
        <w:rPr>
          <w:sz w:val="24"/>
          <w:u w:val="single"/>
        </w:rPr>
      </w:pPr>
      <w:r>
        <w:rPr>
          <w:rFonts w:hint="eastAsia"/>
          <w:sz w:val="24"/>
        </w:rPr>
        <w:t>传      真：电      话：</w:t>
      </w:r>
    </w:p>
    <w:p w:rsidR="00BF477A" w:rsidRDefault="00BF477A">
      <w:pPr>
        <w:spacing w:line="400" w:lineRule="exact"/>
        <w:rPr>
          <w:sz w:val="24"/>
          <w:u w:val="single"/>
        </w:rPr>
      </w:pPr>
    </w:p>
    <w:p w:rsidR="00BF477A" w:rsidRDefault="0044461F">
      <w:pPr>
        <w:pStyle w:val="858D7CFB-ED40-4347-BF05-701D383B685F858D7CFB-ED40-4347-BF05-701D383B685F"/>
        <w:spacing w:line="400" w:lineRule="exact"/>
        <w:rPr>
          <w:rFonts w:hint="default"/>
          <w:color w:val="auto"/>
          <w:sz w:val="32"/>
          <w:szCs w:val="32"/>
        </w:rPr>
      </w:pPr>
      <w:bookmarkStart w:id="246" w:name="_Toc194380556"/>
      <w:bookmarkStart w:id="247" w:name="_Toc178658455"/>
      <w:bookmarkStart w:id="248" w:name="_Toc415124365"/>
      <w:bookmarkStart w:id="249" w:name="_Toc480722714"/>
      <w:bookmarkStart w:id="250" w:name="_Toc177786687"/>
      <w:bookmarkStart w:id="251" w:name="_Toc415124197"/>
      <w:bookmarkStart w:id="252" w:name="_Toc323741897"/>
      <w:bookmarkStart w:id="253" w:name="_Toc466651526"/>
      <w:r>
        <w:rPr>
          <w:b/>
          <w:color w:val="auto"/>
          <w:sz w:val="32"/>
          <w:szCs w:val="32"/>
        </w:rPr>
        <w:lastRenderedPageBreak/>
        <w:t>格式3-2  单位负责人授权书</w:t>
      </w:r>
      <w:bookmarkEnd w:id="246"/>
      <w:bookmarkEnd w:id="247"/>
      <w:bookmarkEnd w:id="248"/>
      <w:bookmarkEnd w:id="249"/>
      <w:bookmarkEnd w:id="250"/>
      <w:bookmarkEnd w:id="251"/>
      <w:bookmarkEnd w:id="252"/>
      <w:bookmarkEnd w:id="253"/>
    </w:p>
    <w:p w:rsidR="00BF477A" w:rsidRDefault="00BF477A">
      <w:pPr>
        <w:spacing w:line="400" w:lineRule="exact"/>
        <w:rPr>
          <w:sz w:val="24"/>
          <w:u w:val="single"/>
        </w:rPr>
      </w:pPr>
    </w:p>
    <w:p w:rsidR="00BF477A" w:rsidRDefault="0044461F">
      <w:pPr>
        <w:spacing w:line="400" w:lineRule="exact"/>
        <w:rPr>
          <w:sz w:val="24"/>
        </w:rPr>
      </w:pPr>
      <w:r>
        <w:rPr>
          <w:rFonts w:hint="eastAsia"/>
          <w:sz w:val="24"/>
          <w:u w:val="single"/>
        </w:rPr>
        <w:t>福建立</w:t>
      </w:r>
      <w:proofErr w:type="gramStart"/>
      <w:r>
        <w:rPr>
          <w:rFonts w:hint="eastAsia"/>
          <w:sz w:val="24"/>
          <w:u w:val="single"/>
        </w:rPr>
        <w:t>晟</w:t>
      </w:r>
      <w:proofErr w:type="gramEnd"/>
      <w:r>
        <w:rPr>
          <w:rFonts w:hint="eastAsia"/>
          <w:sz w:val="24"/>
          <w:u w:val="single"/>
        </w:rPr>
        <w:t>项目管理咨询有限公司</w:t>
      </w:r>
      <w:r>
        <w:rPr>
          <w:rFonts w:hint="eastAsia"/>
          <w:sz w:val="24"/>
        </w:rPr>
        <w:t>：</w:t>
      </w:r>
    </w:p>
    <w:p w:rsidR="00BF477A" w:rsidRDefault="0044461F">
      <w:pPr>
        <w:snapToGrid w:val="0"/>
        <w:spacing w:line="400" w:lineRule="exact"/>
        <w:ind w:firstLineChars="200" w:firstLine="480"/>
        <w:jc w:val="left"/>
        <w:rPr>
          <w:sz w:val="24"/>
        </w:rPr>
      </w:pPr>
      <w:r>
        <w:rPr>
          <w:rFonts w:hint="eastAsia"/>
          <w:sz w:val="24"/>
          <w:u w:val="single"/>
        </w:rPr>
        <w:t>（投标人全称）</w:t>
      </w:r>
      <w:r>
        <w:rPr>
          <w:rFonts w:hint="eastAsia"/>
          <w:sz w:val="24"/>
        </w:rPr>
        <w:t>单位负责人  授权</w:t>
      </w:r>
      <w:r>
        <w:rPr>
          <w:rFonts w:hint="eastAsia"/>
          <w:sz w:val="24"/>
          <w:u w:val="single"/>
        </w:rPr>
        <w:t xml:space="preserve">  （投标人代表姓名）</w:t>
      </w:r>
      <w:r>
        <w:rPr>
          <w:rFonts w:hint="eastAsia"/>
          <w:sz w:val="24"/>
        </w:rPr>
        <w:t>为投标人代表，代表本公司参加贵司组织的项目（招标编号）招标活动，全权代表本公司处理投标过程的一切事宜，包括但不限于：投标、参与开标、谈判、签约等。投标人代表在投标过程中所签署的一切文件和处理与之有关的一切事务，本公司均予以认可并对此承担责任。投标人代表无转委权。特此授权。</w:t>
      </w:r>
    </w:p>
    <w:p w:rsidR="00BF477A" w:rsidRDefault="0044461F">
      <w:pPr>
        <w:snapToGrid w:val="0"/>
        <w:spacing w:line="400" w:lineRule="exact"/>
        <w:ind w:firstLineChars="200" w:firstLine="480"/>
        <w:jc w:val="left"/>
        <w:rPr>
          <w:sz w:val="24"/>
        </w:rPr>
      </w:pPr>
      <w:r>
        <w:rPr>
          <w:rFonts w:hint="eastAsia"/>
          <w:sz w:val="24"/>
        </w:rPr>
        <w:t>本授权书自出具之日起生效。</w:t>
      </w:r>
    </w:p>
    <w:p w:rsidR="00BF477A" w:rsidRDefault="00BF477A">
      <w:pPr>
        <w:snapToGrid w:val="0"/>
        <w:spacing w:line="400" w:lineRule="exact"/>
        <w:ind w:firstLineChars="200" w:firstLine="480"/>
        <w:jc w:val="left"/>
        <w:rPr>
          <w:sz w:val="24"/>
        </w:rPr>
      </w:pPr>
    </w:p>
    <w:p w:rsidR="00BF477A" w:rsidRDefault="0044461F">
      <w:pPr>
        <w:spacing w:line="240" w:lineRule="atLeast"/>
        <w:rPr>
          <w:sz w:val="24"/>
        </w:rPr>
      </w:pPr>
      <w:r>
        <w:rPr>
          <w:rFonts w:hint="eastAsia"/>
          <w:sz w:val="24"/>
        </w:rPr>
        <w:t>投标代表人：性别：身份证号：</w:t>
      </w:r>
    </w:p>
    <w:p w:rsidR="00BF477A" w:rsidRDefault="0044461F">
      <w:pPr>
        <w:spacing w:line="240" w:lineRule="atLeast"/>
        <w:rPr>
          <w:sz w:val="24"/>
        </w:rPr>
      </w:pPr>
      <w:r>
        <w:rPr>
          <w:rFonts w:hint="eastAsia"/>
          <w:sz w:val="24"/>
        </w:rPr>
        <w:t>单位：部门：  职务：</w:t>
      </w:r>
    </w:p>
    <w:p w:rsidR="00BF477A" w:rsidRDefault="0044461F">
      <w:pPr>
        <w:spacing w:line="240" w:lineRule="atLeast"/>
        <w:rPr>
          <w:sz w:val="24"/>
        </w:rPr>
      </w:pPr>
      <w:r>
        <w:rPr>
          <w:rFonts w:hint="eastAsia"/>
          <w:sz w:val="24"/>
        </w:rPr>
        <w:t>详细通讯地址：邮政编码</w:t>
      </w:r>
      <w:r>
        <w:rPr>
          <w:sz w:val="24"/>
        </w:rPr>
        <w:t>:</w:t>
      </w:r>
      <w:r>
        <w:rPr>
          <w:rFonts w:hint="eastAsia"/>
          <w:sz w:val="24"/>
        </w:rPr>
        <w:t xml:space="preserve"> 电话：</w:t>
      </w:r>
    </w:p>
    <w:p w:rsidR="00BF477A" w:rsidRDefault="00BF477A">
      <w:pPr>
        <w:spacing w:line="240" w:lineRule="atLeast"/>
        <w:rPr>
          <w:sz w:val="24"/>
        </w:rPr>
      </w:pPr>
    </w:p>
    <w:p w:rsidR="00BF477A" w:rsidRDefault="00BF477A">
      <w:pPr>
        <w:spacing w:line="240" w:lineRule="atLeast"/>
        <w:rPr>
          <w:sz w:val="24"/>
        </w:rPr>
      </w:pPr>
    </w:p>
    <w:p w:rsidR="00BF477A" w:rsidRDefault="0044461F">
      <w:pPr>
        <w:spacing w:line="400" w:lineRule="exact"/>
        <w:ind w:firstLineChars="1650" w:firstLine="3960"/>
        <w:rPr>
          <w:sz w:val="24"/>
        </w:rPr>
      </w:pPr>
      <w:r>
        <w:rPr>
          <w:rFonts w:hint="eastAsia"/>
          <w:sz w:val="24"/>
        </w:rPr>
        <w:t>授权方</w:t>
      </w:r>
    </w:p>
    <w:p w:rsidR="00BF477A" w:rsidRDefault="0044461F">
      <w:pPr>
        <w:spacing w:line="400" w:lineRule="exact"/>
        <w:ind w:firstLineChars="1650" w:firstLine="3960"/>
        <w:rPr>
          <w:sz w:val="24"/>
        </w:rPr>
      </w:pPr>
      <w:r>
        <w:rPr>
          <w:rFonts w:hint="eastAsia"/>
          <w:sz w:val="24"/>
        </w:rPr>
        <w:t>投标人（全称并加盖公章）：</w:t>
      </w:r>
    </w:p>
    <w:p w:rsidR="00BF477A" w:rsidRDefault="0044461F">
      <w:pPr>
        <w:spacing w:line="400" w:lineRule="exact"/>
        <w:rPr>
          <w:sz w:val="24"/>
        </w:rPr>
      </w:pPr>
      <w:r>
        <w:rPr>
          <w:rFonts w:hint="eastAsia"/>
          <w:b/>
          <w:sz w:val="24"/>
        </w:rPr>
        <w:t>单位负责人</w:t>
      </w:r>
      <w:r>
        <w:rPr>
          <w:rFonts w:hint="eastAsia"/>
          <w:sz w:val="24"/>
        </w:rPr>
        <w:t>签字或盖章：：</w:t>
      </w:r>
    </w:p>
    <w:p w:rsidR="00BF477A" w:rsidRDefault="0044461F">
      <w:pPr>
        <w:spacing w:line="400" w:lineRule="exact"/>
        <w:rPr>
          <w:sz w:val="24"/>
        </w:rPr>
      </w:pPr>
      <w:r>
        <w:rPr>
          <w:rFonts w:hint="eastAsia"/>
          <w:sz w:val="24"/>
        </w:rPr>
        <w:t xml:space="preserve">                                 日     期：</w:t>
      </w:r>
    </w:p>
    <w:p w:rsidR="00BF477A" w:rsidRDefault="00BF477A">
      <w:pPr>
        <w:spacing w:line="400" w:lineRule="exact"/>
        <w:rPr>
          <w:sz w:val="24"/>
        </w:rPr>
      </w:pPr>
    </w:p>
    <w:p w:rsidR="00BF477A" w:rsidRDefault="0044461F">
      <w:pPr>
        <w:spacing w:line="400" w:lineRule="exact"/>
        <w:rPr>
          <w:sz w:val="24"/>
        </w:rPr>
      </w:pPr>
      <w:r>
        <w:rPr>
          <w:rFonts w:hint="eastAsia"/>
          <w:sz w:val="24"/>
        </w:rPr>
        <w:t xml:space="preserve">                                   接受授权方</w:t>
      </w:r>
    </w:p>
    <w:p w:rsidR="00BF477A" w:rsidRDefault="0044461F">
      <w:pPr>
        <w:spacing w:line="400" w:lineRule="exact"/>
        <w:rPr>
          <w:sz w:val="24"/>
        </w:rPr>
      </w:pPr>
      <w:r>
        <w:rPr>
          <w:rFonts w:hint="eastAsia"/>
          <w:sz w:val="24"/>
        </w:rPr>
        <w:t xml:space="preserve">                                   投标人代表签字：</w:t>
      </w:r>
    </w:p>
    <w:p w:rsidR="00BF477A" w:rsidRDefault="0044461F">
      <w:pPr>
        <w:spacing w:line="400" w:lineRule="exact"/>
        <w:rPr>
          <w:sz w:val="24"/>
          <w:u w:val="single"/>
        </w:rPr>
      </w:pPr>
      <w:r>
        <w:rPr>
          <w:rFonts w:hint="eastAsia"/>
          <w:sz w:val="24"/>
        </w:rPr>
        <w:t xml:space="preserve">                                  日     期：</w:t>
      </w: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44461F">
      <w:pPr>
        <w:spacing w:line="240" w:lineRule="atLeast"/>
        <w:rPr>
          <w:sz w:val="24"/>
        </w:rPr>
      </w:pPr>
      <w:bookmarkStart w:id="254" w:name="_Toc256416592"/>
      <w:bookmarkStart w:id="255" w:name="_Toc238290496"/>
      <w:bookmarkStart w:id="256" w:name="_Toc184550797"/>
      <w:bookmarkStart w:id="257" w:name="_Toc184176484"/>
      <w:bookmarkStart w:id="258" w:name="_Toc323741898"/>
      <w:r>
        <w:rPr>
          <w:rFonts w:hint="eastAsia"/>
          <w:sz w:val="24"/>
        </w:rPr>
        <w:t>附：</w:t>
      </w:r>
      <w:r>
        <w:rPr>
          <w:rFonts w:hint="eastAsia"/>
          <w:b/>
          <w:sz w:val="24"/>
        </w:rPr>
        <w:t>单位负责人</w:t>
      </w:r>
      <w:r>
        <w:rPr>
          <w:rFonts w:hint="eastAsia"/>
          <w:sz w:val="24"/>
        </w:rPr>
        <w:t>身份证件（加盖公章）</w:t>
      </w:r>
    </w:p>
    <w:p w:rsidR="00BF477A" w:rsidRDefault="00BF477A">
      <w:pPr>
        <w:pStyle w:val="858D7CFB-ED40-4347-BF05-701D383B685F858D7CFB-ED40-4347-BF05-701D383B685F"/>
        <w:rPr>
          <w:rFonts w:hint="default"/>
          <w:color w:val="auto"/>
          <w:sz w:val="32"/>
        </w:rPr>
      </w:pPr>
    </w:p>
    <w:p w:rsidR="00BF477A" w:rsidRDefault="00301193">
      <w:pPr>
        <w:pStyle w:val="858D7CFB-ED40-4347-BF05-701D383B685F858D7CFB-ED40-4347-BF05-701D383B685F"/>
        <w:rPr>
          <w:rFonts w:hint="default"/>
          <w:color w:val="auto"/>
          <w:sz w:val="32"/>
        </w:rPr>
      </w:pPr>
      <w:bookmarkStart w:id="259" w:name="_Toc480722715"/>
      <w:r>
        <w:rPr>
          <w:rFonts w:hint="default"/>
          <w:color w:val="auto"/>
          <w:sz w:val="32"/>
        </w:rPr>
        <w:pict>
          <v:shapetype id="_x0000_t202" coordsize="21600,21600" o:spt="202" path="m,l,21600r21600,l21600,xe">
            <v:stroke joinstyle="miter"/>
            <v:path gradientshapeok="t" o:connecttype="rect"/>
          </v:shapetype>
          <v:shape id="文本框 26" o:spid="_x0000_s2050" type="#_x0000_t202" style="position:absolute;margin-left:134.4pt;margin-top:8.9pt;width:143.3pt;height:51.05pt;z-index:251660288;mso-width-relative:page;mso-height-relative:page" o:allowincell="f">
            <v:textbox>
              <w:txbxContent>
                <w:p w:rsidR="007C4402" w:rsidRDefault="007C4402">
                  <w:pPr>
                    <w:snapToGrid w:val="0"/>
                    <w:spacing w:line="440" w:lineRule="exact"/>
                  </w:pPr>
                  <w:r>
                    <w:rPr>
                      <w:rFonts w:hint="eastAsia"/>
                    </w:rPr>
                    <w:t xml:space="preserve">    身份证正面</w:t>
                  </w:r>
                </w:p>
              </w:txbxContent>
            </v:textbox>
          </v:shape>
        </w:pict>
      </w:r>
      <w:bookmarkEnd w:id="259"/>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301193">
      <w:pPr>
        <w:pStyle w:val="858D7CFB-ED40-4347-BF05-701D383B685F858D7CFB-ED40-4347-BF05-701D383B685F"/>
        <w:rPr>
          <w:rFonts w:hint="default"/>
          <w:color w:val="auto"/>
          <w:sz w:val="32"/>
        </w:rPr>
      </w:pPr>
      <w:bookmarkStart w:id="260" w:name="_Toc480722716"/>
      <w:r>
        <w:rPr>
          <w:rFonts w:hint="default"/>
          <w:color w:val="auto"/>
          <w:sz w:val="32"/>
        </w:rPr>
        <w:pict>
          <v:shape id="文本框 630" o:spid="_x0000_s2051" type="#_x0000_t202" style="position:absolute;margin-left:134.4pt;margin-top:8.9pt;width:143.3pt;height:51.05pt;z-index:251661312;mso-width-relative:page;mso-height-relative:page" o:allowincell="f">
            <v:textbox>
              <w:txbxContent>
                <w:p w:rsidR="007C4402" w:rsidRDefault="007C4402">
                  <w:pPr>
                    <w:snapToGrid w:val="0"/>
                    <w:spacing w:line="440" w:lineRule="exact"/>
                  </w:pPr>
                  <w:r>
                    <w:rPr>
                      <w:rFonts w:hint="eastAsia"/>
                    </w:rPr>
                    <w:t xml:space="preserve">    身份证反面</w:t>
                  </w:r>
                </w:p>
              </w:txbxContent>
            </v:textbox>
          </v:shape>
        </w:pict>
      </w:r>
      <w:bookmarkEnd w:id="260"/>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44461F">
      <w:pPr>
        <w:spacing w:line="240" w:lineRule="atLeast"/>
        <w:rPr>
          <w:sz w:val="24"/>
        </w:rPr>
      </w:pPr>
      <w:r>
        <w:rPr>
          <w:rFonts w:hint="eastAsia"/>
          <w:sz w:val="24"/>
        </w:rPr>
        <w:t>附：被授权人身份证件（加盖公章）</w:t>
      </w: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301193">
      <w:pPr>
        <w:pStyle w:val="858D7CFB-ED40-4347-BF05-701D383B685F858D7CFB-ED40-4347-BF05-701D383B685F"/>
        <w:rPr>
          <w:rFonts w:hint="default"/>
          <w:color w:val="auto"/>
          <w:sz w:val="32"/>
        </w:rPr>
      </w:pPr>
      <w:bookmarkStart w:id="261" w:name="_Toc480722717"/>
      <w:r>
        <w:rPr>
          <w:rFonts w:hint="default"/>
          <w:color w:val="auto"/>
          <w:sz w:val="32"/>
        </w:rPr>
        <w:pict>
          <v:shape id="文本框 631" o:spid="_x0000_s2052" type="#_x0000_t202" style="position:absolute;margin-left:134.4pt;margin-top:8.9pt;width:143.3pt;height:51.05pt;z-index:251662336;mso-width-relative:page;mso-height-relative:page" o:allowincell="f">
            <v:textbox>
              <w:txbxContent>
                <w:p w:rsidR="007C4402" w:rsidRDefault="007C4402">
                  <w:pPr>
                    <w:snapToGrid w:val="0"/>
                    <w:spacing w:line="440" w:lineRule="exact"/>
                  </w:pPr>
                  <w:r>
                    <w:rPr>
                      <w:rFonts w:hint="eastAsia"/>
                    </w:rPr>
                    <w:t xml:space="preserve">    身份证正面</w:t>
                  </w:r>
                </w:p>
              </w:txbxContent>
            </v:textbox>
          </v:shape>
        </w:pict>
      </w:r>
      <w:bookmarkEnd w:id="261"/>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301193">
      <w:pPr>
        <w:pStyle w:val="858D7CFB-ED40-4347-BF05-701D383B685F858D7CFB-ED40-4347-BF05-701D383B685F"/>
        <w:rPr>
          <w:rFonts w:hint="default"/>
          <w:color w:val="auto"/>
          <w:sz w:val="32"/>
        </w:rPr>
      </w:pPr>
      <w:bookmarkStart w:id="262" w:name="_Toc480722718"/>
      <w:r>
        <w:rPr>
          <w:rFonts w:hint="default"/>
          <w:color w:val="auto"/>
          <w:sz w:val="32"/>
        </w:rPr>
        <w:pict>
          <v:shape id="文本框 632" o:spid="_x0000_s2053" type="#_x0000_t202" style="position:absolute;margin-left:134.4pt;margin-top:8.9pt;width:143.3pt;height:51.05pt;z-index:251663360;mso-width-relative:page;mso-height-relative:page" o:allowincell="f">
            <v:textbox>
              <w:txbxContent>
                <w:p w:rsidR="007C4402" w:rsidRDefault="007C4402">
                  <w:pPr>
                    <w:snapToGrid w:val="0"/>
                    <w:spacing w:line="440" w:lineRule="exact"/>
                  </w:pPr>
                  <w:r>
                    <w:rPr>
                      <w:rFonts w:hint="eastAsia"/>
                    </w:rPr>
                    <w:t xml:space="preserve">    身份证反面</w:t>
                  </w:r>
                </w:p>
              </w:txbxContent>
            </v:textbox>
          </v:shape>
        </w:pict>
      </w:r>
      <w:bookmarkEnd w:id="262"/>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rPr>
          <w:rFonts w:hint="default"/>
          <w:color w:val="auto"/>
          <w:sz w:val="32"/>
        </w:rPr>
      </w:pPr>
    </w:p>
    <w:p w:rsidR="00BF477A" w:rsidRDefault="00BF477A">
      <w:pPr>
        <w:pStyle w:val="858D7CFB-ED40-4347-BF05-701D383B685F858D7CFB-ED40-4347-BF05-701D383B685F"/>
        <w:ind w:firstLineChars="200" w:firstLine="640"/>
        <w:rPr>
          <w:rFonts w:hint="default"/>
          <w:color w:val="auto"/>
          <w:sz w:val="32"/>
        </w:rPr>
      </w:pPr>
    </w:p>
    <w:p w:rsidR="00BF477A" w:rsidRDefault="0044461F">
      <w:pPr>
        <w:pStyle w:val="858D7CFB-ED40-4347-BF05-701D383B685F858D7CFB-ED40-4347-BF05-701D383B685F"/>
        <w:rPr>
          <w:rFonts w:hint="default"/>
          <w:b/>
          <w:color w:val="auto"/>
          <w:sz w:val="30"/>
          <w:szCs w:val="30"/>
        </w:rPr>
      </w:pPr>
      <w:bookmarkStart w:id="263" w:name="_Toc415124368"/>
      <w:bookmarkStart w:id="264" w:name="_Toc466651529"/>
      <w:bookmarkStart w:id="265" w:name="_Toc480722719"/>
      <w:bookmarkStart w:id="266" w:name="_Toc415124200"/>
      <w:r>
        <w:rPr>
          <w:b/>
          <w:color w:val="auto"/>
          <w:sz w:val="30"/>
          <w:szCs w:val="30"/>
        </w:rPr>
        <w:lastRenderedPageBreak/>
        <w:t>格式3-3           资格证明文件附件</w:t>
      </w:r>
      <w:bookmarkEnd w:id="254"/>
      <w:bookmarkEnd w:id="255"/>
      <w:bookmarkEnd w:id="256"/>
      <w:bookmarkEnd w:id="257"/>
      <w:bookmarkEnd w:id="258"/>
      <w:bookmarkEnd w:id="263"/>
      <w:bookmarkEnd w:id="264"/>
      <w:bookmarkEnd w:id="265"/>
      <w:bookmarkEnd w:id="266"/>
    </w:p>
    <w:p w:rsidR="00BF477A" w:rsidRDefault="00BF477A"/>
    <w:p w:rsidR="00BF477A" w:rsidRDefault="0044461F">
      <w:pPr>
        <w:spacing w:line="480" w:lineRule="exact"/>
        <w:rPr>
          <w:sz w:val="24"/>
        </w:rPr>
      </w:pPr>
      <w:r>
        <w:rPr>
          <w:rFonts w:hint="eastAsia"/>
          <w:sz w:val="24"/>
          <w:u w:val="single"/>
        </w:rPr>
        <w:t xml:space="preserve"> 福建立</w:t>
      </w:r>
      <w:proofErr w:type="gramStart"/>
      <w:r>
        <w:rPr>
          <w:rFonts w:hint="eastAsia"/>
          <w:sz w:val="24"/>
          <w:u w:val="single"/>
        </w:rPr>
        <w:t>晟</w:t>
      </w:r>
      <w:proofErr w:type="gramEnd"/>
      <w:r>
        <w:rPr>
          <w:rFonts w:hint="eastAsia"/>
          <w:sz w:val="24"/>
          <w:u w:val="single"/>
        </w:rPr>
        <w:t>项目管理咨询有限公司</w:t>
      </w:r>
      <w:r>
        <w:rPr>
          <w:rFonts w:hint="eastAsia"/>
          <w:sz w:val="24"/>
        </w:rPr>
        <w:t>：</w:t>
      </w:r>
    </w:p>
    <w:p w:rsidR="00BF477A" w:rsidRDefault="00BF477A">
      <w:pPr>
        <w:spacing w:line="480" w:lineRule="exact"/>
        <w:rPr>
          <w:sz w:val="24"/>
        </w:rPr>
      </w:pPr>
    </w:p>
    <w:p w:rsidR="00BF477A" w:rsidRDefault="0044461F">
      <w:pPr>
        <w:snapToGrid w:val="0"/>
        <w:spacing w:line="360" w:lineRule="auto"/>
        <w:ind w:firstLineChars="200" w:firstLine="480"/>
        <w:rPr>
          <w:sz w:val="24"/>
        </w:rPr>
      </w:pPr>
      <w:r>
        <w:rPr>
          <w:rFonts w:hint="eastAsia"/>
          <w:sz w:val="24"/>
        </w:rPr>
        <w:t>一、现附上由（签发机关名称）签发的我方法人营业执照副本复印件，该执照</w:t>
      </w:r>
      <w:proofErr w:type="gramStart"/>
      <w:r>
        <w:rPr>
          <w:rFonts w:hint="eastAsia"/>
          <w:sz w:val="24"/>
        </w:rPr>
        <w:t>业真实</w:t>
      </w:r>
      <w:proofErr w:type="gramEnd"/>
      <w:r>
        <w:rPr>
          <w:rFonts w:hint="eastAsia"/>
          <w:sz w:val="24"/>
        </w:rPr>
        <w:t>有效。（法人营业执照需加盖公章）</w:t>
      </w:r>
    </w:p>
    <w:p w:rsidR="00BF477A" w:rsidRDefault="0044461F">
      <w:pPr>
        <w:spacing w:line="380" w:lineRule="exact"/>
        <w:ind w:firstLineChars="200" w:firstLine="480"/>
        <w:rPr>
          <w:sz w:val="24"/>
        </w:rPr>
      </w:pPr>
      <w:bookmarkStart w:id="267" w:name="_Toc415124369"/>
      <w:bookmarkStart w:id="268" w:name="_Toc480722720"/>
      <w:r>
        <w:rPr>
          <w:rFonts w:cs="宋体" w:hint="eastAsia"/>
          <w:kern w:val="0"/>
          <w:sz w:val="24"/>
        </w:rPr>
        <w:t>二、</w:t>
      </w:r>
      <w:r>
        <w:rPr>
          <w:rFonts w:hint="eastAsia"/>
          <w:sz w:val="24"/>
        </w:rPr>
        <w:t>现附上我方资质证书复印件，该证件真实有效（复印件加盖公章）：根据《投标人须知前附表》第2项资格标准的要求提交。</w:t>
      </w:r>
    </w:p>
    <w:p w:rsidR="00BF477A" w:rsidRDefault="00BF477A">
      <w:pPr>
        <w:spacing w:line="380" w:lineRule="exact"/>
        <w:ind w:firstLineChars="200" w:firstLine="480"/>
        <w:rPr>
          <w:sz w:val="24"/>
        </w:rPr>
      </w:pPr>
    </w:p>
    <w:p w:rsidR="009F71E6" w:rsidRDefault="009F71E6" w:rsidP="009F71E6">
      <w:pPr>
        <w:pStyle w:val="a0"/>
      </w:pPr>
    </w:p>
    <w:p w:rsidR="009F71E6" w:rsidRDefault="009F71E6" w:rsidP="009F71E6"/>
    <w:p w:rsidR="009F71E6" w:rsidRDefault="009F71E6" w:rsidP="009F71E6">
      <w:pPr>
        <w:pStyle w:val="a0"/>
      </w:pPr>
    </w:p>
    <w:p w:rsidR="009F71E6" w:rsidRDefault="009F71E6" w:rsidP="009F71E6"/>
    <w:p w:rsidR="009F71E6" w:rsidRDefault="009F71E6" w:rsidP="009F71E6">
      <w:pPr>
        <w:pStyle w:val="a0"/>
      </w:pPr>
    </w:p>
    <w:p w:rsidR="009F71E6" w:rsidRDefault="009F71E6" w:rsidP="009F71E6"/>
    <w:p w:rsidR="009F71E6" w:rsidRDefault="009F71E6" w:rsidP="009F71E6">
      <w:pPr>
        <w:pStyle w:val="a0"/>
      </w:pPr>
    </w:p>
    <w:p w:rsidR="009F71E6" w:rsidRDefault="009F71E6" w:rsidP="009F71E6"/>
    <w:p w:rsidR="009F71E6" w:rsidRDefault="009F71E6" w:rsidP="009F71E6">
      <w:pPr>
        <w:pStyle w:val="a0"/>
      </w:pPr>
    </w:p>
    <w:p w:rsidR="009F71E6" w:rsidRPr="009F71E6" w:rsidRDefault="009F71E6" w:rsidP="009F71E6"/>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ind w:firstLineChars="200" w:firstLine="480"/>
        <w:rPr>
          <w:sz w:val="24"/>
        </w:rPr>
      </w:pPr>
    </w:p>
    <w:p w:rsidR="00BF477A" w:rsidRDefault="00BF477A">
      <w:pPr>
        <w:spacing w:line="380" w:lineRule="exact"/>
        <w:rPr>
          <w:sz w:val="24"/>
        </w:rPr>
      </w:pPr>
    </w:p>
    <w:p w:rsidR="00BF477A" w:rsidRDefault="0044461F">
      <w:pPr>
        <w:pStyle w:val="2"/>
        <w:spacing w:line="360" w:lineRule="exact"/>
        <w:jc w:val="both"/>
        <w:rPr>
          <w:rFonts w:ascii="宋体" w:hAnsi="宋体"/>
          <w:sz w:val="28"/>
        </w:rPr>
      </w:pPr>
      <w:bookmarkStart w:id="269" w:name="_Toc34743692"/>
      <w:r>
        <w:rPr>
          <w:rFonts w:ascii="宋体" w:hAnsi="宋体" w:hint="eastAsia"/>
          <w:szCs w:val="28"/>
        </w:rPr>
        <w:lastRenderedPageBreak/>
        <w:t>格式</w:t>
      </w:r>
      <w:r>
        <w:rPr>
          <w:rFonts w:ascii="宋体" w:hAnsi="宋体" w:hint="eastAsia"/>
          <w:bCs/>
        </w:rPr>
        <w:t>4</w:t>
      </w:r>
      <w:bookmarkStart w:id="270" w:name="_Toc175203635"/>
      <w:bookmarkStart w:id="271" w:name="_Toc323741899"/>
      <w:bookmarkEnd w:id="267"/>
      <w:r>
        <w:rPr>
          <w:rFonts w:ascii="宋体" w:hAnsi="宋体" w:hint="eastAsia"/>
        </w:rPr>
        <w:t>投标人提交的其它资料</w:t>
      </w:r>
      <w:bookmarkEnd w:id="268"/>
      <w:bookmarkEnd w:id="269"/>
    </w:p>
    <w:p w:rsidR="00BF477A" w:rsidRDefault="0044461F">
      <w:pPr>
        <w:snapToGrid w:val="0"/>
        <w:spacing w:line="380" w:lineRule="exact"/>
        <w:ind w:firstLineChars="200" w:firstLine="480"/>
        <w:rPr>
          <w:sz w:val="24"/>
        </w:rPr>
      </w:pPr>
      <w:r>
        <w:rPr>
          <w:rFonts w:hint="eastAsia"/>
          <w:sz w:val="24"/>
        </w:rPr>
        <w:t>1、投标人企业简介、认证证书、企业资信、荣誉证书等投标人认为必要的文件</w:t>
      </w:r>
    </w:p>
    <w:p w:rsidR="00BF477A" w:rsidRDefault="0044461F">
      <w:pPr>
        <w:spacing w:line="380" w:lineRule="exact"/>
        <w:ind w:firstLineChars="150" w:firstLine="360"/>
        <w:rPr>
          <w:sz w:val="24"/>
        </w:rPr>
      </w:pPr>
      <w:r>
        <w:rPr>
          <w:rFonts w:hint="eastAsia"/>
          <w:sz w:val="24"/>
        </w:rPr>
        <w:t>2、投标人2017年以来销售类似货物业绩案例在国内主要用户的名称和地址：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843"/>
        <w:gridCol w:w="992"/>
        <w:gridCol w:w="1418"/>
        <w:gridCol w:w="1276"/>
        <w:gridCol w:w="1701"/>
      </w:tblGrid>
      <w:tr w:rsidR="00BF477A">
        <w:trPr>
          <w:cantSplit/>
        </w:trPr>
        <w:tc>
          <w:tcPr>
            <w:tcW w:w="1809" w:type="dxa"/>
          </w:tcPr>
          <w:p w:rsidR="00BF477A" w:rsidRDefault="0044461F">
            <w:pPr>
              <w:spacing w:line="400" w:lineRule="exact"/>
              <w:rPr>
                <w:sz w:val="24"/>
              </w:rPr>
            </w:pPr>
            <w:r>
              <w:rPr>
                <w:rFonts w:hint="eastAsia"/>
                <w:sz w:val="24"/>
              </w:rPr>
              <w:t>用户名称</w:t>
            </w:r>
          </w:p>
        </w:tc>
        <w:tc>
          <w:tcPr>
            <w:tcW w:w="1843" w:type="dxa"/>
          </w:tcPr>
          <w:p w:rsidR="00BF477A" w:rsidRDefault="0044461F">
            <w:pPr>
              <w:spacing w:line="400" w:lineRule="exact"/>
              <w:rPr>
                <w:sz w:val="24"/>
              </w:rPr>
            </w:pPr>
            <w:r>
              <w:rPr>
                <w:rFonts w:hint="eastAsia"/>
                <w:sz w:val="24"/>
              </w:rPr>
              <w:t>销售货物名称或类别</w:t>
            </w:r>
          </w:p>
        </w:tc>
        <w:tc>
          <w:tcPr>
            <w:tcW w:w="992" w:type="dxa"/>
          </w:tcPr>
          <w:p w:rsidR="00BF477A" w:rsidRDefault="0044461F">
            <w:pPr>
              <w:spacing w:line="400" w:lineRule="exact"/>
              <w:rPr>
                <w:sz w:val="24"/>
              </w:rPr>
            </w:pPr>
            <w:r>
              <w:rPr>
                <w:rFonts w:hint="eastAsia"/>
                <w:sz w:val="24"/>
              </w:rPr>
              <w:t>数量</w:t>
            </w:r>
          </w:p>
        </w:tc>
        <w:tc>
          <w:tcPr>
            <w:tcW w:w="1418" w:type="dxa"/>
          </w:tcPr>
          <w:p w:rsidR="00BF477A" w:rsidRDefault="0044461F">
            <w:pPr>
              <w:spacing w:line="400" w:lineRule="exact"/>
              <w:rPr>
                <w:sz w:val="24"/>
              </w:rPr>
            </w:pPr>
            <w:r>
              <w:rPr>
                <w:rFonts w:hint="eastAsia"/>
                <w:sz w:val="24"/>
              </w:rPr>
              <w:t>合同金额</w:t>
            </w:r>
          </w:p>
        </w:tc>
        <w:tc>
          <w:tcPr>
            <w:tcW w:w="1276" w:type="dxa"/>
          </w:tcPr>
          <w:p w:rsidR="00BF477A" w:rsidRDefault="0044461F">
            <w:pPr>
              <w:spacing w:line="400" w:lineRule="exact"/>
              <w:rPr>
                <w:sz w:val="24"/>
              </w:rPr>
            </w:pPr>
            <w:r>
              <w:rPr>
                <w:rFonts w:hint="eastAsia"/>
                <w:sz w:val="24"/>
              </w:rPr>
              <w:t>交货日期</w:t>
            </w:r>
          </w:p>
        </w:tc>
        <w:tc>
          <w:tcPr>
            <w:tcW w:w="1701" w:type="dxa"/>
          </w:tcPr>
          <w:p w:rsidR="00BF477A" w:rsidRDefault="0044461F">
            <w:pPr>
              <w:spacing w:line="400" w:lineRule="exact"/>
              <w:rPr>
                <w:sz w:val="24"/>
              </w:rPr>
            </w:pPr>
            <w:r>
              <w:rPr>
                <w:rFonts w:hint="eastAsia"/>
                <w:sz w:val="24"/>
              </w:rPr>
              <w:t>联系人、电话</w:t>
            </w: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BF477A">
            <w:pPr>
              <w:spacing w:line="400" w:lineRule="exact"/>
              <w:rPr>
                <w:sz w:val="24"/>
              </w:rPr>
            </w:pPr>
          </w:p>
        </w:tc>
        <w:tc>
          <w:tcPr>
            <w:tcW w:w="1418" w:type="dxa"/>
          </w:tcPr>
          <w:p w:rsidR="00BF477A" w:rsidRDefault="00BF477A">
            <w:pPr>
              <w:spacing w:line="400" w:lineRule="exact"/>
              <w:rPr>
                <w:sz w:val="24"/>
              </w:rPr>
            </w:pP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r w:rsidR="00BF477A">
        <w:trPr>
          <w:cantSplit/>
        </w:trPr>
        <w:tc>
          <w:tcPr>
            <w:tcW w:w="1809" w:type="dxa"/>
          </w:tcPr>
          <w:p w:rsidR="00BF477A" w:rsidRDefault="00BF477A">
            <w:pPr>
              <w:spacing w:line="400" w:lineRule="exact"/>
              <w:rPr>
                <w:sz w:val="24"/>
              </w:rPr>
            </w:pPr>
          </w:p>
        </w:tc>
        <w:tc>
          <w:tcPr>
            <w:tcW w:w="1843" w:type="dxa"/>
          </w:tcPr>
          <w:p w:rsidR="00BF477A" w:rsidRDefault="00BF477A">
            <w:pPr>
              <w:spacing w:line="400" w:lineRule="exact"/>
              <w:rPr>
                <w:sz w:val="24"/>
              </w:rPr>
            </w:pPr>
          </w:p>
        </w:tc>
        <w:tc>
          <w:tcPr>
            <w:tcW w:w="992" w:type="dxa"/>
          </w:tcPr>
          <w:p w:rsidR="00BF477A" w:rsidRDefault="0044461F">
            <w:pPr>
              <w:spacing w:line="400" w:lineRule="exact"/>
              <w:rPr>
                <w:sz w:val="24"/>
              </w:rPr>
            </w:pPr>
            <w:r>
              <w:rPr>
                <w:rFonts w:hint="eastAsia"/>
                <w:sz w:val="24"/>
              </w:rPr>
              <w:t>合计：</w:t>
            </w:r>
          </w:p>
        </w:tc>
        <w:tc>
          <w:tcPr>
            <w:tcW w:w="1418" w:type="dxa"/>
          </w:tcPr>
          <w:p w:rsidR="00BF477A" w:rsidRDefault="0044461F">
            <w:pPr>
              <w:spacing w:line="400" w:lineRule="exact"/>
              <w:rPr>
                <w:sz w:val="24"/>
              </w:rPr>
            </w:pPr>
            <w:r>
              <w:rPr>
                <w:rFonts w:hint="eastAsia"/>
                <w:sz w:val="24"/>
              </w:rPr>
              <w:t>合计：</w:t>
            </w:r>
          </w:p>
        </w:tc>
        <w:tc>
          <w:tcPr>
            <w:tcW w:w="1276" w:type="dxa"/>
          </w:tcPr>
          <w:p w:rsidR="00BF477A" w:rsidRDefault="00BF477A">
            <w:pPr>
              <w:spacing w:line="400" w:lineRule="exact"/>
              <w:rPr>
                <w:sz w:val="24"/>
              </w:rPr>
            </w:pPr>
          </w:p>
        </w:tc>
        <w:tc>
          <w:tcPr>
            <w:tcW w:w="1701" w:type="dxa"/>
          </w:tcPr>
          <w:p w:rsidR="00BF477A" w:rsidRDefault="00BF477A">
            <w:pPr>
              <w:spacing w:line="400" w:lineRule="exact"/>
              <w:rPr>
                <w:sz w:val="24"/>
              </w:rPr>
            </w:pPr>
          </w:p>
        </w:tc>
      </w:tr>
    </w:tbl>
    <w:p w:rsidR="00BF477A" w:rsidRDefault="0044461F">
      <w:pPr>
        <w:spacing w:line="380" w:lineRule="exact"/>
        <w:rPr>
          <w:sz w:val="24"/>
        </w:rPr>
      </w:pPr>
      <w:r>
        <w:rPr>
          <w:rFonts w:hint="eastAsia"/>
          <w:sz w:val="24"/>
        </w:rPr>
        <w:t>附注：以上业绩资料</w:t>
      </w:r>
      <w:r>
        <w:rPr>
          <w:sz w:val="24"/>
        </w:rPr>
        <w:t>投标人须提供</w:t>
      </w:r>
      <w:r>
        <w:rPr>
          <w:rFonts w:hint="eastAsia"/>
          <w:bCs/>
          <w:sz w:val="24"/>
        </w:rPr>
        <w:t>采购合同复印件</w:t>
      </w:r>
      <w:r>
        <w:rPr>
          <w:rFonts w:hint="eastAsia"/>
          <w:sz w:val="24"/>
        </w:rPr>
        <w:t>。</w:t>
      </w:r>
    </w:p>
    <w:p w:rsidR="00BF477A" w:rsidRDefault="00BF477A">
      <w:pPr>
        <w:spacing w:line="380" w:lineRule="exact"/>
        <w:rPr>
          <w:sz w:val="24"/>
        </w:rPr>
      </w:pPr>
    </w:p>
    <w:p w:rsidR="00BF477A" w:rsidRDefault="00BF477A">
      <w:pPr>
        <w:spacing w:line="8400" w:lineRule="auto"/>
      </w:pPr>
    </w:p>
    <w:p w:rsidR="00BF477A" w:rsidRDefault="0044461F">
      <w:pPr>
        <w:pStyle w:val="2"/>
        <w:spacing w:line="360" w:lineRule="exact"/>
        <w:jc w:val="both"/>
        <w:rPr>
          <w:rFonts w:ascii="宋体" w:hAnsi="宋体"/>
          <w:sz w:val="28"/>
        </w:rPr>
      </w:pPr>
      <w:bookmarkStart w:id="272" w:name="_Toc480722721"/>
      <w:bookmarkStart w:id="273" w:name="_Toc34743693"/>
      <w:r>
        <w:rPr>
          <w:rFonts w:ascii="宋体" w:hAnsi="宋体" w:hint="eastAsia"/>
          <w:szCs w:val="28"/>
        </w:rPr>
        <w:lastRenderedPageBreak/>
        <w:t>格式</w:t>
      </w:r>
      <w:r>
        <w:rPr>
          <w:rFonts w:ascii="宋体" w:hAnsi="宋体" w:hint="eastAsia"/>
          <w:bCs/>
        </w:rPr>
        <w:t>5</w:t>
      </w:r>
      <w:bookmarkEnd w:id="270"/>
      <w:bookmarkEnd w:id="271"/>
      <w:bookmarkEnd w:id="272"/>
      <w:r>
        <w:rPr>
          <w:rFonts w:ascii="宋体" w:hAnsi="宋体" w:hint="eastAsia"/>
          <w:sz w:val="36"/>
          <w:szCs w:val="36"/>
        </w:rPr>
        <w:t>售后服务承诺</w:t>
      </w:r>
      <w:bookmarkEnd w:id="273"/>
    </w:p>
    <w:p w:rsidR="00BF477A" w:rsidRDefault="00BF477A">
      <w:pPr>
        <w:snapToGrid w:val="0"/>
        <w:spacing w:line="400" w:lineRule="exact"/>
        <w:rPr>
          <w:bCs/>
          <w:sz w:val="26"/>
        </w:rPr>
      </w:pPr>
    </w:p>
    <w:p w:rsidR="00BF477A" w:rsidRDefault="0044461F">
      <w:pPr>
        <w:rPr>
          <w:bCs/>
          <w:sz w:val="24"/>
        </w:rPr>
      </w:pPr>
      <w:r>
        <w:rPr>
          <w:rFonts w:hint="eastAsia"/>
          <w:bCs/>
          <w:sz w:val="24"/>
        </w:rPr>
        <w:t>由各供应商根据采购文件要求，在响应文件中自行组织文字资料。</w:t>
      </w:r>
    </w:p>
    <w:p w:rsidR="00BF477A" w:rsidRDefault="00BF477A">
      <w:pPr>
        <w:snapToGrid w:val="0"/>
        <w:spacing w:line="400" w:lineRule="exact"/>
        <w:ind w:firstLineChars="100" w:firstLine="240"/>
        <w:rPr>
          <w:bCs/>
          <w:sz w:val="24"/>
        </w:rPr>
      </w:pPr>
    </w:p>
    <w:p w:rsidR="00BF477A" w:rsidRDefault="00BF477A">
      <w:pPr>
        <w:snapToGrid w:val="0"/>
        <w:spacing w:line="400" w:lineRule="exact"/>
        <w:rPr>
          <w:bCs/>
          <w:sz w:val="24"/>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BF477A">
      <w:pPr>
        <w:spacing w:line="400" w:lineRule="exact"/>
        <w:rPr>
          <w:sz w:val="24"/>
          <w:u w:val="single"/>
        </w:rPr>
      </w:pPr>
    </w:p>
    <w:p w:rsidR="00BF477A" w:rsidRDefault="0044461F">
      <w:pPr>
        <w:spacing w:line="400" w:lineRule="exact"/>
        <w:ind w:firstLineChars="1535" w:firstLine="3684"/>
        <w:rPr>
          <w:sz w:val="24"/>
        </w:rPr>
      </w:pPr>
      <w:r>
        <w:rPr>
          <w:rFonts w:hint="eastAsia"/>
          <w:sz w:val="24"/>
        </w:rPr>
        <w:t>投标人（全称并加盖公章）：</w:t>
      </w:r>
    </w:p>
    <w:p w:rsidR="00BF477A" w:rsidRDefault="0044461F">
      <w:pPr>
        <w:spacing w:line="400" w:lineRule="exact"/>
        <w:ind w:firstLineChars="1535" w:firstLine="3684"/>
        <w:rPr>
          <w:sz w:val="24"/>
        </w:rPr>
      </w:pPr>
      <w:r>
        <w:rPr>
          <w:rFonts w:hint="eastAsia"/>
          <w:sz w:val="24"/>
        </w:rPr>
        <w:t xml:space="preserve">投标人代表签字： </w:t>
      </w:r>
    </w:p>
    <w:p w:rsidR="00BF477A" w:rsidRDefault="0044461F">
      <w:pPr>
        <w:adjustRightInd w:val="0"/>
        <w:snapToGrid w:val="0"/>
        <w:spacing w:line="360" w:lineRule="exact"/>
        <w:ind w:firstLineChars="1550" w:firstLine="3720"/>
        <w:rPr>
          <w:spacing w:val="20"/>
          <w:sz w:val="24"/>
        </w:rPr>
      </w:pPr>
      <w:r>
        <w:rPr>
          <w:rFonts w:hint="eastAsia"/>
          <w:sz w:val="24"/>
        </w:rPr>
        <w:t xml:space="preserve">日期：  </w:t>
      </w:r>
      <w:r>
        <w:rPr>
          <w:rFonts w:hint="eastAsia"/>
          <w:spacing w:val="20"/>
          <w:sz w:val="24"/>
        </w:rPr>
        <w:t xml:space="preserve">   年  月  日</w:t>
      </w:r>
    </w:p>
    <w:p w:rsidR="00BF477A" w:rsidRDefault="00BF477A">
      <w:pPr>
        <w:spacing w:line="400" w:lineRule="exact"/>
        <w:ind w:firstLineChars="1535" w:firstLine="3684"/>
        <w:rPr>
          <w:sz w:val="24"/>
          <w:u w:val="single"/>
        </w:rPr>
      </w:pPr>
    </w:p>
    <w:p w:rsidR="00BF477A" w:rsidRDefault="00BF477A">
      <w:pPr>
        <w:spacing w:line="400" w:lineRule="exact"/>
        <w:rPr>
          <w:sz w:val="24"/>
          <w:u w:val="single"/>
        </w:rPr>
      </w:pPr>
    </w:p>
    <w:p w:rsidR="00BF477A" w:rsidRDefault="00BF477A">
      <w:pPr>
        <w:spacing w:line="400" w:lineRule="exact"/>
        <w:rPr>
          <w:sz w:val="24"/>
        </w:rPr>
      </w:pPr>
    </w:p>
    <w:p w:rsidR="00BF477A" w:rsidRDefault="00BF477A">
      <w:pPr>
        <w:spacing w:line="400" w:lineRule="exact"/>
        <w:rPr>
          <w:sz w:val="24"/>
        </w:rPr>
      </w:pPr>
    </w:p>
    <w:p w:rsidR="00BF477A" w:rsidRDefault="00BF477A">
      <w:pPr>
        <w:spacing w:line="400" w:lineRule="exact"/>
        <w:rPr>
          <w:sz w:val="24"/>
        </w:rPr>
      </w:pPr>
    </w:p>
    <w:p w:rsidR="00BF477A" w:rsidRDefault="0044461F">
      <w:pPr>
        <w:pStyle w:val="2"/>
        <w:spacing w:line="360" w:lineRule="exact"/>
        <w:jc w:val="both"/>
        <w:rPr>
          <w:rFonts w:ascii="宋体" w:hAnsi="宋体"/>
          <w:sz w:val="32"/>
          <w:szCs w:val="32"/>
        </w:rPr>
      </w:pPr>
      <w:bookmarkStart w:id="274" w:name="_Toc323741900"/>
      <w:bookmarkStart w:id="275" w:name="_Toc175203634"/>
      <w:bookmarkStart w:id="276" w:name="_Toc34743694"/>
      <w:bookmarkStart w:id="277" w:name="_Toc415557893"/>
      <w:bookmarkStart w:id="278" w:name="_Toc450132417"/>
      <w:bookmarkStart w:id="279" w:name="_Toc480722722"/>
      <w:r>
        <w:rPr>
          <w:rFonts w:ascii="宋体" w:hAnsi="宋体" w:hint="eastAsia"/>
          <w:szCs w:val="28"/>
        </w:rPr>
        <w:lastRenderedPageBreak/>
        <w:t>格式</w:t>
      </w:r>
      <w:r>
        <w:rPr>
          <w:rFonts w:ascii="宋体" w:hAnsi="宋体" w:hint="eastAsia"/>
        </w:rPr>
        <w:t xml:space="preserve">6              </w:t>
      </w:r>
      <w:bookmarkStart w:id="280" w:name="_Toc279733434"/>
      <w:bookmarkStart w:id="281" w:name="_Toc175203632"/>
      <w:bookmarkStart w:id="282" w:name="_Toc279733432"/>
      <w:bookmarkEnd w:id="274"/>
      <w:bookmarkEnd w:id="275"/>
      <w:r>
        <w:rPr>
          <w:rFonts w:ascii="宋体" w:hAnsi="宋体" w:hint="eastAsia"/>
          <w:sz w:val="32"/>
          <w:szCs w:val="32"/>
        </w:rPr>
        <w:t>商务技术偏离表</w:t>
      </w:r>
      <w:bookmarkEnd w:id="276"/>
      <w:bookmarkEnd w:id="277"/>
      <w:bookmarkEnd w:id="278"/>
      <w:bookmarkEnd w:id="279"/>
      <w:bookmarkEnd w:id="2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4"/>
        <w:gridCol w:w="3398"/>
        <w:gridCol w:w="3150"/>
        <w:gridCol w:w="1356"/>
      </w:tblGrid>
      <w:tr w:rsidR="00BF477A">
        <w:trPr>
          <w:cantSplit/>
          <w:trHeight w:val="567"/>
          <w:jc w:val="center"/>
        </w:trPr>
        <w:tc>
          <w:tcPr>
            <w:tcW w:w="1044" w:type="dxa"/>
            <w:vAlign w:val="center"/>
          </w:tcPr>
          <w:p w:rsidR="00BF477A" w:rsidRDefault="0044461F">
            <w:pPr>
              <w:spacing w:line="360" w:lineRule="exact"/>
              <w:jc w:val="center"/>
              <w:rPr>
                <w:sz w:val="24"/>
              </w:rPr>
            </w:pPr>
            <w:r>
              <w:rPr>
                <w:rFonts w:hint="eastAsia"/>
                <w:sz w:val="24"/>
              </w:rPr>
              <w:t>规格条目号</w:t>
            </w:r>
          </w:p>
        </w:tc>
        <w:tc>
          <w:tcPr>
            <w:tcW w:w="3398" w:type="dxa"/>
            <w:vAlign w:val="center"/>
          </w:tcPr>
          <w:p w:rsidR="00BF477A" w:rsidRDefault="0044461F">
            <w:pPr>
              <w:spacing w:line="360" w:lineRule="exact"/>
              <w:jc w:val="center"/>
              <w:rPr>
                <w:sz w:val="24"/>
              </w:rPr>
            </w:pPr>
            <w:r>
              <w:rPr>
                <w:rFonts w:hint="eastAsia"/>
                <w:sz w:val="24"/>
              </w:rPr>
              <w:t>招标规格</w:t>
            </w:r>
          </w:p>
        </w:tc>
        <w:tc>
          <w:tcPr>
            <w:tcW w:w="3150" w:type="dxa"/>
            <w:vAlign w:val="center"/>
          </w:tcPr>
          <w:p w:rsidR="00BF477A" w:rsidRDefault="0044461F">
            <w:pPr>
              <w:spacing w:line="360" w:lineRule="exact"/>
              <w:jc w:val="center"/>
              <w:rPr>
                <w:sz w:val="24"/>
              </w:rPr>
            </w:pPr>
            <w:r>
              <w:rPr>
                <w:rFonts w:hint="eastAsia"/>
                <w:sz w:val="24"/>
              </w:rPr>
              <w:t>投标规格</w:t>
            </w:r>
          </w:p>
        </w:tc>
        <w:tc>
          <w:tcPr>
            <w:tcW w:w="1356" w:type="dxa"/>
            <w:vAlign w:val="center"/>
          </w:tcPr>
          <w:p w:rsidR="00BF477A" w:rsidRDefault="0044461F">
            <w:pPr>
              <w:spacing w:line="360" w:lineRule="exact"/>
              <w:jc w:val="center"/>
              <w:rPr>
                <w:sz w:val="24"/>
              </w:rPr>
            </w:pPr>
            <w:r>
              <w:rPr>
                <w:rFonts w:hint="eastAsia"/>
                <w:sz w:val="24"/>
              </w:rPr>
              <w:t>偏离说明</w:t>
            </w: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r w:rsidR="00BF477A">
        <w:trPr>
          <w:cantSplit/>
          <w:trHeight w:val="567"/>
          <w:jc w:val="center"/>
        </w:trPr>
        <w:tc>
          <w:tcPr>
            <w:tcW w:w="1044" w:type="dxa"/>
          </w:tcPr>
          <w:p w:rsidR="00BF477A" w:rsidRDefault="00BF477A">
            <w:pPr>
              <w:spacing w:line="360" w:lineRule="exact"/>
              <w:jc w:val="left"/>
              <w:rPr>
                <w:sz w:val="24"/>
              </w:rPr>
            </w:pPr>
          </w:p>
        </w:tc>
        <w:tc>
          <w:tcPr>
            <w:tcW w:w="3398" w:type="dxa"/>
          </w:tcPr>
          <w:p w:rsidR="00BF477A" w:rsidRDefault="00BF477A">
            <w:pPr>
              <w:spacing w:line="360" w:lineRule="exact"/>
              <w:jc w:val="left"/>
              <w:rPr>
                <w:sz w:val="24"/>
              </w:rPr>
            </w:pPr>
          </w:p>
        </w:tc>
        <w:tc>
          <w:tcPr>
            <w:tcW w:w="3150" w:type="dxa"/>
          </w:tcPr>
          <w:p w:rsidR="00BF477A" w:rsidRDefault="00BF477A">
            <w:pPr>
              <w:spacing w:line="360" w:lineRule="exact"/>
              <w:jc w:val="left"/>
              <w:rPr>
                <w:sz w:val="24"/>
              </w:rPr>
            </w:pPr>
          </w:p>
        </w:tc>
        <w:tc>
          <w:tcPr>
            <w:tcW w:w="1356" w:type="dxa"/>
          </w:tcPr>
          <w:p w:rsidR="00BF477A" w:rsidRDefault="00BF477A">
            <w:pPr>
              <w:spacing w:line="360" w:lineRule="exact"/>
              <w:jc w:val="left"/>
              <w:rPr>
                <w:sz w:val="24"/>
              </w:rPr>
            </w:pPr>
          </w:p>
        </w:tc>
      </w:tr>
    </w:tbl>
    <w:p w:rsidR="00BF477A" w:rsidRDefault="00BF477A">
      <w:pPr>
        <w:adjustRightInd w:val="0"/>
        <w:snapToGrid w:val="0"/>
        <w:spacing w:line="360" w:lineRule="exact"/>
        <w:jc w:val="left"/>
        <w:rPr>
          <w:bCs/>
          <w:sz w:val="24"/>
        </w:rPr>
      </w:pPr>
    </w:p>
    <w:p w:rsidR="00BF477A" w:rsidRDefault="0044461F">
      <w:pPr>
        <w:adjustRightInd w:val="0"/>
        <w:snapToGrid w:val="0"/>
        <w:spacing w:line="360" w:lineRule="exact"/>
        <w:jc w:val="left"/>
        <w:rPr>
          <w:sz w:val="24"/>
        </w:rPr>
      </w:pPr>
      <w:r>
        <w:rPr>
          <w:rFonts w:hint="eastAsia"/>
          <w:bCs/>
          <w:sz w:val="24"/>
        </w:rPr>
        <w:t>注：1.</w:t>
      </w:r>
      <w:r>
        <w:rPr>
          <w:rFonts w:hint="eastAsia"/>
          <w:sz w:val="24"/>
        </w:rPr>
        <w:t xml:space="preserve"> 投标人提交的投标文件中与招标文件商务技术部分的要求有不同时，应逐条列在偏离表中，否则将认为投标人接受招标文件的要求。</w:t>
      </w:r>
    </w:p>
    <w:p w:rsidR="00BF477A" w:rsidRDefault="0044461F">
      <w:pPr>
        <w:adjustRightInd w:val="0"/>
        <w:snapToGrid w:val="0"/>
        <w:spacing w:line="360" w:lineRule="exact"/>
        <w:ind w:firstLineChars="200" w:firstLine="480"/>
        <w:jc w:val="left"/>
        <w:rPr>
          <w:bCs/>
          <w:sz w:val="24"/>
        </w:rPr>
      </w:pPr>
      <w:r>
        <w:rPr>
          <w:rFonts w:hint="eastAsia"/>
          <w:bCs/>
          <w:sz w:val="24"/>
        </w:rPr>
        <w:t>2.若事项较多，投标人可根据投标内容的实际情况另纸说明。</w:t>
      </w:r>
    </w:p>
    <w:p w:rsidR="00BF477A" w:rsidRDefault="0044461F">
      <w:pPr>
        <w:adjustRightInd w:val="0"/>
        <w:snapToGrid w:val="0"/>
        <w:spacing w:line="360" w:lineRule="exact"/>
        <w:jc w:val="left"/>
        <w:rPr>
          <w:bCs/>
          <w:sz w:val="24"/>
          <w:u w:val="single"/>
        </w:rPr>
      </w:pPr>
      <w:r>
        <w:rPr>
          <w:rFonts w:hint="eastAsia"/>
          <w:bCs/>
          <w:sz w:val="24"/>
        </w:rPr>
        <w:t>投标人名称：</w:t>
      </w:r>
      <w:r>
        <w:rPr>
          <w:rFonts w:hint="eastAsia"/>
          <w:bCs/>
          <w:sz w:val="24"/>
          <w:u w:val="single"/>
        </w:rPr>
        <w:t xml:space="preserve">（全称并加盖公章）       </w:t>
      </w:r>
    </w:p>
    <w:p w:rsidR="00BF477A" w:rsidRDefault="0044461F">
      <w:pPr>
        <w:adjustRightInd w:val="0"/>
        <w:snapToGrid w:val="0"/>
        <w:spacing w:line="360" w:lineRule="exact"/>
        <w:jc w:val="left"/>
        <w:rPr>
          <w:bCs/>
          <w:sz w:val="24"/>
          <w:u w:val="single"/>
        </w:rPr>
      </w:pPr>
      <w:r>
        <w:rPr>
          <w:rFonts w:hint="eastAsia"/>
          <w:bCs/>
          <w:sz w:val="24"/>
        </w:rPr>
        <w:t>投标人代表签字：</w:t>
      </w:r>
    </w:p>
    <w:p w:rsidR="00BF477A" w:rsidRDefault="0044461F">
      <w:pPr>
        <w:adjustRightInd w:val="0"/>
        <w:snapToGrid w:val="0"/>
        <w:spacing w:line="360" w:lineRule="exact"/>
        <w:jc w:val="left"/>
        <w:rPr>
          <w:bCs/>
          <w:sz w:val="24"/>
        </w:rPr>
      </w:pPr>
      <w:r>
        <w:rPr>
          <w:rFonts w:hint="eastAsia"/>
          <w:bCs/>
          <w:sz w:val="24"/>
        </w:rPr>
        <w:t xml:space="preserve">日期：年月日  </w:t>
      </w:r>
    </w:p>
    <w:p w:rsidR="00BF477A" w:rsidRDefault="00BF477A">
      <w:pPr>
        <w:adjustRightInd w:val="0"/>
        <w:snapToGrid w:val="0"/>
        <w:spacing w:line="7200" w:lineRule="auto"/>
        <w:jc w:val="left"/>
        <w:rPr>
          <w:bCs/>
          <w:sz w:val="24"/>
        </w:rPr>
      </w:pPr>
    </w:p>
    <w:p w:rsidR="00BF477A" w:rsidRDefault="0044461F" w:rsidP="00A20C8F">
      <w:pPr>
        <w:pStyle w:val="2"/>
        <w:spacing w:line="400" w:lineRule="exact"/>
        <w:jc w:val="both"/>
        <w:rPr>
          <w:b w:val="0"/>
          <w:sz w:val="32"/>
          <w:szCs w:val="32"/>
        </w:rPr>
      </w:pPr>
      <w:bookmarkStart w:id="283" w:name="_Toc480722723"/>
      <w:bookmarkStart w:id="284" w:name="_Toc450132418"/>
      <w:bookmarkStart w:id="285" w:name="_Toc415557895"/>
      <w:bookmarkStart w:id="286" w:name="_Toc34743695"/>
      <w:r>
        <w:rPr>
          <w:rFonts w:ascii="宋体" w:hAnsi="宋体" w:hint="eastAsia"/>
          <w:bCs/>
          <w:szCs w:val="30"/>
        </w:rPr>
        <w:lastRenderedPageBreak/>
        <w:t>格式7</w:t>
      </w:r>
      <w:bookmarkEnd w:id="281"/>
      <w:bookmarkEnd w:id="282"/>
      <w:bookmarkEnd w:id="283"/>
      <w:bookmarkEnd w:id="284"/>
      <w:bookmarkEnd w:id="285"/>
      <w:bookmarkEnd w:id="286"/>
      <w:r w:rsidR="00CD1964">
        <w:rPr>
          <w:rFonts w:hint="eastAsia"/>
          <w:sz w:val="32"/>
          <w:szCs w:val="32"/>
        </w:rPr>
        <w:t>供货范围一览表</w:t>
      </w:r>
    </w:p>
    <w:p w:rsidR="00BF477A" w:rsidRDefault="00BF477A">
      <w:pPr>
        <w:adjustRightInd w:val="0"/>
        <w:snapToGrid w:val="0"/>
        <w:spacing w:line="360" w:lineRule="exact"/>
        <w:jc w:val="left"/>
        <w:rPr>
          <w:bCs/>
          <w:sz w:val="24"/>
        </w:rPr>
      </w:pPr>
    </w:p>
    <w:p w:rsidR="00BF477A" w:rsidRDefault="0044461F">
      <w:pPr>
        <w:adjustRightInd w:val="0"/>
        <w:snapToGrid w:val="0"/>
        <w:spacing w:line="360" w:lineRule="exact"/>
        <w:rPr>
          <w:b/>
          <w:spacing w:val="20"/>
          <w:sz w:val="24"/>
          <w:u w:val="single"/>
        </w:rPr>
      </w:pPr>
      <w:r>
        <w:rPr>
          <w:rFonts w:hint="eastAsia"/>
          <w:bCs/>
          <w:sz w:val="24"/>
        </w:rPr>
        <w:t>合同包：项目</w:t>
      </w:r>
      <w:r>
        <w:rPr>
          <w:rFonts w:hint="eastAsia"/>
          <w:spacing w:val="20"/>
          <w:sz w:val="24"/>
        </w:rPr>
        <w:t>：</w:t>
      </w:r>
    </w:p>
    <w:p w:rsidR="00BF477A" w:rsidRDefault="0044461F" w:rsidP="00536A8E">
      <w:pPr>
        <w:adjustRightInd w:val="0"/>
        <w:snapToGrid w:val="0"/>
        <w:spacing w:line="360" w:lineRule="exact"/>
        <w:ind w:leftChars="-28" w:left="-1" w:hangingChars="24" w:hanging="58"/>
        <w:rPr>
          <w:sz w:val="24"/>
          <w:u w:val="single"/>
        </w:rPr>
      </w:pPr>
      <w:r>
        <w:rPr>
          <w:rFonts w:hint="eastAsia"/>
          <w:sz w:val="24"/>
        </w:rPr>
        <w:t>招标编号：项目名称：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734"/>
        <w:gridCol w:w="3343"/>
        <w:gridCol w:w="1560"/>
        <w:gridCol w:w="1134"/>
        <w:gridCol w:w="1701"/>
      </w:tblGrid>
      <w:tr w:rsidR="00BF477A">
        <w:trPr>
          <w:cantSplit/>
          <w:trHeight w:val="454"/>
        </w:trPr>
        <w:tc>
          <w:tcPr>
            <w:tcW w:w="734" w:type="dxa"/>
            <w:vAlign w:val="center"/>
          </w:tcPr>
          <w:p w:rsidR="00BF477A" w:rsidRDefault="0044461F">
            <w:pPr>
              <w:adjustRightInd w:val="0"/>
              <w:snapToGrid w:val="0"/>
              <w:spacing w:line="360" w:lineRule="exact"/>
              <w:rPr>
                <w:sz w:val="24"/>
              </w:rPr>
            </w:pPr>
            <w:r>
              <w:rPr>
                <w:rFonts w:hint="eastAsia"/>
                <w:sz w:val="24"/>
              </w:rPr>
              <w:t>序号</w:t>
            </w:r>
          </w:p>
        </w:tc>
        <w:tc>
          <w:tcPr>
            <w:tcW w:w="3343" w:type="dxa"/>
            <w:vAlign w:val="center"/>
          </w:tcPr>
          <w:p w:rsidR="00BF477A" w:rsidRDefault="0044461F">
            <w:pPr>
              <w:adjustRightInd w:val="0"/>
              <w:snapToGrid w:val="0"/>
              <w:spacing w:line="360" w:lineRule="exact"/>
              <w:rPr>
                <w:sz w:val="24"/>
              </w:rPr>
            </w:pPr>
            <w:r>
              <w:rPr>
                <w:rFonts w:hint="eastAsia"/>
                <w:sz w:val="24"/>
              </w:rPr>
              <w:t>货物名称</w:t>
            </w:r>
          </w:p>
        </w:tc>
        <w:tc>
          <w:tcPr>
            <w:tcW w:w="1560" w:type="dxa"/>
            <w:vAlign w:val="center"/>
          </w:tcPr>
          <w:p w:rsidR="00BF477A" w:rsidRDefault="0044461F">
            <w:pPr>
              <w:adjustRightInd w:val="0"/>
              <w:snapToGrid w:val="0"/>
              <w:spacing w:line="360" w:lineRule="exact"/>
              <w:rPr>
                <w:sz w:val="24"/>
              </w:rPr>
            </w:pPr>
            <w:r>
              <w:rPr>
                <w:rFonts w:hint="eastAsia"/>
                <w:sz w:val="24"/>
              </w:rPr>
              <w:t>型号规格</w:t>
            </w:r>
          </w:p>
        </w:tc>
        <w:tc>
          <w:tcPr>
            <w:tcW w:w="1134" w:type="dxa"/>
            <w:vAlign w:val="center"/>
          </w:tcPr>
          <w:p w:rsidR="00BF477A" w:rsidRDefault="0044461F">
            <w:pPr>
              <w:adjustRightInd w:val="0"/>
              <w:snapToGrid w:val="0"/>
              <w:spacing w:line="360" w:lineRule="exact"/>
              <w:rPr>
                <w:sz w:val="24"/>
              </w:rPr>
            </w:pPr>
            <w:r>
              <w:rPr>
                <w:rFonts w:hint="eastAsia"/>
                <w:sz w:val="24"/>
              </w:rPr>
              <w:t>数量</w:t>
            </w:r>
          </w:p>
        </w:tc>
        <w:tc>
          <w:tcPr>
            <w:tcW w:w="1701" w:type="dxa"/>
            <w:vAlign w:val="center"/>
          </w:tcPr>
          <w:p w:rsidR="00BF477A" w:rsidRDefault="0044461F">
            <w:pPr>
              <w:adjustRightInd w:val="0"/>
              <w:snapToGrid w:val="0"/>
              <w:spacing w:line="360" w:lineRule="exact"/>
              <w:rPr>
                <w:bCs/>
                <w:sz w:val="24"/>
              </w:rPr>
            </w:pPr>
            <w:r>
              <w:rPr>
                <w:rFonts w:hint="eastAsia"/>
              </w:rPr>
              <w:t>原产地及制造商</w:t>
            </w: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r w:rsidR="00BF477A">
        <w:trPr>
          <w:cantSplit/>
          <w:trHeight w:val="454"/>
        </w:trPr>
        <w:tc>
          <w:tcPr>
            <w:tcW w:w="734" w:type="dxa"/>
          </w:tcPr>
          <w:p w:rsidR="00BF477A" w:rsidRDefault="00BF477A">
            <w:pPr>
              <w:adjustRightInd w:val="0"/>
              <w:snapToGrid w:val="0"/>
              <w:spacing w:line="360" w:lineRule="exact"/>
              <w:rPr>
                <w:sz w:val="24"/>
              </w:rPr>
            </w:pPr>
          </w:p>
        </w:tc>
        <w:tc>
          <w:tcPr>
            <w:tcW w:w="3343" w:type="dxa"/>
          </w:tcPr>
          <w:p w:rsidR="00BF477A" w:rsidRDefault="00BF477A">
            <w:pPr>
              <w:adjustRightInd w:val="0"/>
              <w:snapToGrid w:val="0"/>
              <w:spacing w:line="360" w:lineRule="exact"/>
              <w:rPr>
                <w:sz w:val="24"/>
              </w:rPr>
            </w:pPr>
          </w:p>
        </w:tc>
        <w:tc>
          <w:tcPr>
            <w:tcW w:w="1560" w:type="dxa"/>
          </w:tcPr>
          <w:p w:rsidR="00BF477A" w:rsidRDefault="00BF477A">
            <w:pPr>
              <w:adjustRightInd w:val="0"/>
              <w:snapToGrid w:val="0"/>
              <w:spacing w:line="360" w:lineRule="exact"/>
              <w:rPr>
                <w:sz w:val="24"/>
              </w:rPr>
            </w:pPr>
          </w:p>
        </w:tc>
        <w:tc>
          <w:tcPr>
            <w:tcW w:w="1134" w:type="dxa"/>
          </w:tcPr>
          <w:p w:rsidR="00BF477A" w:rsidRDefault="00BF477A">
            <w:pPr>
              <w:adjustRightInd w:val="0"/>
              <w:snapToGrid w:val="0"/>
              <w:spacing w:line="360" w:lineRule="exact"/>
              <w:rPr>
                <w:sz w:val="24"/>
              </w:rPr>
            </w:pPr>
          </w:p>
        </w:tc>
        <w:tc>
          <w:tcPr>
            <w:tcW w:w="1701" w:type="dxa"/>
          </w:tcPr>
          <w:p w:rsidR="00BF477A" w:rsidRDefault="00BF477A">
            <w:pPr>
              <w:adjustRightInd w:val="0"/>
              <w:snapToGrid w:val="0"/>
              <w:spacing w:line="360" w:lineRule="exact"/>
              <w:rPr>
                <w:sz w:val="24"/>
              </w:rPr>
            </w:pPr>
          </w:p>
        </w:tc>
      </w:tr>
    </w:tbl>
    <w:p w:rsidR="00BF477A" w:rsidRDefault="00BF477A">
      <w:pPr>
        <w:adjustRightInd w:val="0"/>
        <w:snapToGrid w:val="0"/>
        <w:spacing w:line="360" w:lineRule="exact"/>
        <w:rPr>
          <w:sz w:val="24"/>
          <w:u w:val="single"/>
        </w:rPr>
      </w:pPr>
    </w:p>
    <w:p w:rsidR="00BF477A" w:rsidRDefault="0044461F">
      <w:pPr>
        <w:adjustRightInd w:val="0"/>
        <w:snapToGrid w:val="0"/>
        <w:spacing w:line="360" w:lineRule="exact"/>
        <w:rPr>
          <w:spacing w:val="20"/>
          <w:sz w:val="24"/>
        </w:rPr>
      </w:pPr>
      <w:r>
        <w:rPr>
          <w:rFonts w:hint="eastAsia"/>
          <w:spacing w:val="20"/>
          <w:sz w:val="24"/>
        </w:rPr>
        <w:t>投标人名称(盖公章)：</w:t>
      </w:r>
    </w:p>
    <w:p w:rsidR="00BF477A" w:rsidRDefault="0044461F">
      <w:pPr>
        <w:adjustRightInd w:val="0"/>
        <w:snapToGrid w:val="0"/>
        <w:spacing w:line="360" w:lineRule="exact"/>
        <w:rPr>
          <w:spacing w:val="20"/>
          <w:sz w:val="24"/>
        </w:rPr>
      </w:pPr>
      <w:r>
        <w:rPr>
          <w:rFonts w:hint="eastAsia"/>
          <w:spacing w:val="20"/>
          <w:sz w:val="24"/>
        </w:rPr>
        <w:t xml:space="preserve">投标人代表（签名）： </w:t>
      </w:r>
    </w:p>
    <w:p w:rsidR="00BF477A" w:rsidRDefault="0044461F" w:rsidP="00A20C8F">
      <w:pPr>
        <w:adjustRightInd w:val="0"/>
        <w:snapToGrid w:val="0"/>
        <w:spacing w:line="360" w:lineRule="exact"/>
      </w:pPr>
      <w:r>
        <w:rPr>
          <w:rFonts w:hint="eastAsia"/>
          <w:sz w:val="24"/>
        </w:rPr>
        <w:t xml:space="preserve">日期：       年  月  </w:t>
      </w:r>
    </w:p>
    <w:sectPr w:rsidR="00BF477A" w:rsidSect="00BF477A">
      <w:pgSz w:w="11907" w:h="16840"/>
      <w:pgMar w:top="1418" w:right="1134" w:bottom="1418" w:left="1701" w:header="851" w:footer="615" w:gutter="0"/>
      <w:cols w:space="720"/>
      <w:docGrid w:linePitch="323" w:charSpace="-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402" w:rsidRDefault="007C4402" w:rsidP="00BF477A">
      <w:r>
        <w:separator/>
      </w:r>
    </w:p>
  </w:endnote>
  <w:endnote w:type="continuationSeparator" w:id="1">
    <w:p w:rsidR="007C4402" w:rsidRDefault="007C4402" w:rsidP="00BF47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G Times">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0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方正仿宋简体">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744826"/>
    </w:sdtPr>
    <w:sdtContent>
      <w:p w:rsidR="007C4402" w:rsidRDefault="007C4402">
        <w:pPr>
          <w:pStyle w:val="ae"/>
          <w:spacing w:before="120" w:after="120"/>
          <w:jc w:val="center"/>
        </w:pPr>
        <w:r w:rsidRPr="00301193">
          <w:fldChar w:fldCharType="begin"/>
        </w:r>
        <w:r>
          <w:instrText xml:space="preserve"> PAGE   \* MERGEFORMAT </w:instrText>
        </w:r>
        <w:r w:rsidRPr="00301193">
          <w:fldChar w:fldCharType="separate"/>
        </w:r>
        <w:r w:rsidRPr="007C4402">
          <w:rPr>
            <w:noProof/>
            <w:lang w:val="zh-CN"/>
          </w:rPr>
          <w:t>1</w:t>
        </w:r>
        <w:r>
          <w:rPr>
            <w:lang w:val="zh-CN"/>
          </w:rPr>
          <w:fldChar w:fldCharType="end"/>
        </w:r>
      </w:p>
    </w:sdtContent>
  </w:sdt>
  <w:p w:rsidR="007C4402" w:rsidRDefault="007C4402">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ParaCha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e"/>
      <w:jc w:val="center"/>
    </w:pPr>
    <w:r w:rsidRPr="00301193">
      <w:fldChar w:fldCharType="begin"/>
    </w:r>
    <w:r>
      <w:instrText xml:space="preserve"> PAGE   \* MERGEFORMAT </w:instrText>
    </w:r>
    <w:r w:rsidRPr="00301193">
      <w:fldChar w:fldCharType="separate"/>
    </w:r>
    <w:r>
      <w:rPr>
        <w:lang w:val="zh-CN"/>
      </w:rPr>
      <w:t>1</w:t>
    </w:r>
    <w:r>
      <w:rPr>
        <w:lang w:val="zh-CN"/>
      </w:rPr>
      <w:fldChar w:fldCharType="end"/>
    </w:r>
  </w:p>
  <w:p w:rsidR="007C4402" w:rsidRDefault="007C4402">
    <w:pPr>
      <w:pStyle w:val="ParaCha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ParaChar"/>
    </w:pPr>
    <w:r>
      <w:pict>
        <v:shapetype id="_x0000_t202" coordsize="21600,21600" o:spt="202" path="m,l,21600r21600,l21600,xe">
          <v:stroke joinstyle="miter"/>
          <v:path gradientshapeok="t" o:connecttype="rect"/>
        </v:shapetype>
        <v:shape id="文本框 1031" o:spid="_x0000_s1025" type="#_x0000_t202" style="position:absolute;margin-left:0;margin-top:0;width:2in;height:2in;z-index:251660288;mso-wrap-style:none;mso-position-horizontal:center;mso-position-horizontal-relative:margin;mso-width-relative:page;mso-height-relative:page" filled="f" stroked="f">
          <v:textbox style="mso-fit-shape-to-text:t" inset="0,0,0,0">
            <w:txbxContent>
              <w:p w:rsidR="007C4402" w:rsidRDefault="007C4402">
                <w:pPr>
                  <w:pStyle w:val="ParaChar"/>
                </w:pP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e"/>
      <w:jc w:val="center"/>
    </w:pPr>
    <w:r w:rsidRPr="00301193">
      <w:fldChar w:fldCharType="begin"/>
    </w:r>
    <w:r>
      <w:instrText xml:space="preserve"> PAGE   \* MERGEFORMAT </w:instrText>
    </w:r>
    <w:r w:rsidRPr="00301193">
      <w:fldChar w:fldCharType="separate"/>
    </w:r>
    <w:r w:rsidR="001F36DE" w:rsidRPr="001F36DE">
      <w:rPr>
        <w:noProof/>
        <w:lang w:val="zh-CN"/>
      </w:rPr>
      <w:t>2</w:t>
    </w:r>
    <w:r>
      <w:rPr>
        <w:lang w:val="zh-CN"/>
      </w:rPr>
      <w:fldChar w:fldCharType="end"/>
    </w:r>
  </w:p>
  <w:p w:rsidR="007C4402" w:rsidRDefault="007C4402">
    <w:pPr>
      <w:pStyle w:val="ParaCha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402" w:rsidRDefault="007C4402" w:rsidP="00BF477A">
      <w:r>
        <w:separator/>
      </w:r>
    </w:p>
  </w:footnote>
  <w:footnote w:type="continuationSeparator" w:id="1">
    <w:p w:rsidR="007C4402" w:rsidRDefault="007C4402" w:rsidP="00BF4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f"/>
    </w:pPr>
    <w:r>
      <w:rPr>
        <w:rFonts w:hint="eastAsia"/>
      </w:rPr>
      <w:t>福建立</w:t>
    </w:r>
    <w:proofErr w:type="gramStart"/>
    <w:r>
      <w:rPr>
        <w:rFonts w:hint="eastAsia"/>
      </w:rPr>
      <w:t>晟</w:t>
    </w:r>
    <w:proofErr w:type="gramEnd"/>
    <w:r>
      <w:rPr>
        <w:rFonts w:hint="eastAsia"/>
      </w:rPr>
      <w:t>项目管理咨询有限公司</w:t>
    </w:r>
    <w:r w:rsidRPr="00A20C8F">
      <w:rPr>
        <w:rFonts w:hint="eastAsia"/>
      </w:rPr>
      <w:t>招标编号</w:t>
    </w:r>
    <w:r w:rsidRPr="00A20C8F">
      <w:t>FJLSCG2020011-1</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pStyle w:val="af"/>
    </w:pPr>
    <w:r>
      <w:rPr>
        <w:rFonts w:hint="eastAsia"/>
      </w:rPr>
      <w:t>福建立</w:t>
    </w:r>
    <w:proofErr w:type="gramStart"/>
    <w:r>
      <w:rPr>
        <w:rFonts w:hint="eastAsia"/>
      </w:rPr>
      <w:t>晟</w:t>
    </w:r>
    <w:proofErr w:type="gramEnd"/>
    <w:r>
      <w:rPr>
        <w:rFonts w:hint="eastAsia"/>
      </w:rPr>
      <w:t>项目管理咨询有限公司</w:t>
    </w:r>
    <w:r w:rsidRPr="00A20C8F">
      <w:rPr>
        <w:rFonts w:hint="eastAsia"/>
      </w:rPr>
      <w:t>招标编号</w:t>
    </w:r>
    <w:r w:rsidRPr="00A20C8F">
      <w:t>FJLSCG2020011-1</w:t>
    </w:r>
  </w:p>
  <w:p w:rsidR="007C4402" w:rsidRDefault="007C4402">
    <w:pPr>
      <w:pStyle w:val="af"/>
      <w:jc w:val="both"/>
      <w:rPr>
        <w:rFonts w:ascii="Times New Roman"/>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02" w:rsidRDefault="007C4402">
    <w:pPr>
      <w:rPr>
        <w:szCs w:val="21"/>
      </w:rPr>
    </w:pPr>
    <w:r>
      <w:rPr>
        <w:rFonts w:ascii="楷体_GB2312" w:eastAsia="楷体_GB2312" w:hint="eastAsia"/>
        <w:szCs w:val="21"/>
        <w:u w:val="single"/>
      </w:rPr>
      <w:t>福建立</w:t>
    </w:r>
    <w:proofErr w:type="gramStart"/>
    <w:r>
      <w:rPr>
        <w:rFonts w:ascii="楷体_GB2312" w:eastAsia="楷体_GB2312" w:hint="eastAsia"/>
        <w:szCs w:val="21"/>
        <w:u w:val="single"/>
      </w:rPr>
      <w:t>晟</w:t>
    </w:r>
    <w:proofErr w:type="gramEnd"/>
    <w:r>
      <w:rPr>
        <w:rFonts w:ascii="楷体_GB2312" w:eastAsia="楷体_GB2312" w:hint="eastAsia"/>
        <w:szCs w:val="21"/>
        <w:u w:val="single"/>
      </w:rPr>
      <w:t>项目管理咨询有限公司                            招标编号</w:t>
    </w:r>
    <w:r w:rsidRPr="00A20C8F">
      <w:rPr>
        <w:rFonts w:ascii="楷体_GB2312" w:eastAsia="楷体_GB2312"/>
        <w:szCs w:val="21"/>
        <w:u w:val="single"/>
      </w:rPr>
      <w:t>FJLSCG2020011-1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lvl w:ilvl="0">
      <w:start w:val="4"/>
      <w:numFmt w:val="japaneseCounting"/>
      <w:lvlText w:val="第%1章"/>
      <w:lvlJc w:val="left"/>
      <w:pPr>
        <w:tabs>
          <w:tab w:val="left" w:pos="1440"/>
        </w:tabs>
        <w:ind w:left="1440" w:hanging="144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21E86BC6"/>
    <w:multiLevelType w:val="multilevel"/>
    <w:tmpl w:val="21E86BC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78B7638A"/>
    <w:multiLevelType w:val="multilevel"/>
    <w:tmpl w:val="78B7638A"/>
    <w:lvl w:ilvl="0">
      <w:start w:val="1"/>
      <w:numFmt w:val="decimal"/>
      <w:lvlText w:val="%1、"/>
      <w:lvlJc w:val="left"/>
      <w:pPr>
        <w:tabs>
          <w:tab w:val="left" w:pos="704"/>
        </w:tabs>
        <w:ind w:left="70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5"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92CD6"/>
    <w:rsid w:val="00002887"/>
    <w:rsid w:val="000163DF"/>
    <w:rsid w:val="00020809"/>
    <w:rsid w:val="00027549"/>
    <w:rsid w:val="00045D17"/>
    <w:rsid w:val="0005130A"/>
    <w:rsid w:val="00054176"/>
    <w:rsid w:val="00055712"/>
    <w:rsid w:val="00065662"/>
    <w:rsid w:val="00070A68"/>
    <w:rsid w:val="00071C70"/>
    <w:rsid w:val="00077D0A"/>
    <w:rsid w:val="000A5050"/>
    <w:rsid w:val="000B49A8"/>
    <w:rsid w:val="000D1DA8"/>
    <w:rsid w:val="0013350C"/>
    <w:rsid w:val="00145E7D"/>
    <w:rsid w:val="001544BE"/>
    <w:rsid w:val="00177160"/>
    <w:rsid w:val="00184AB5"/>
    <w:rsid w:val="00191A16"/>
    <w:rsid w:val="00197A9B"/>
    <w:rsid w:val="001C0CAF"/>
    <w:rsid w:val="001D29E5"/>
    <w:rsid w:val="001E17A7"/>
    <w:rsid w:val="001F36DE"/>
    <w:rsid w:val="00226434"/>
    <w:rsid w:val="0023468B"/>
    <w:rsid w:val="002443E1"/>
    <w:rsid w:val="0024685C"/>
    <w:rsid w:val="0026281E"/>
    <w:rsid w:val="00277EE1"/>
    <w:rsid w:val="002B12A7"/>
    <w:rsid w:val="002B25BE"/>
    <w:rsid w:val="002C0FF4"/>
    <w:rsid w:val="002E500C"/>
    <w:rsid w:val="002F1A2B"/>
    <w:rsid w:val="002F644A"/>
    <w:rsid w:val="00301193"/>
    <w:rsid w:val="00307348"/>
    <w:rsid w:val="00356ACE"/>
    <w:rsid w:val="0036709E"/>
    <w:rsid w:val="00395FF8"/>
    <w:rsid w:val="003A56E1"/>
    <w:rsid w:val="00400E00"/>
    <w:rsid w:val="0044461F"/>
    <w:rsid w:val="00460950"/>
    <w:rsid w:val="004870CA"/>
    <w:rsid w:val="004C4167"/>
    <w:rsid w:val="004E557C"/>
    <w:rsid w:val="00534E6E"/>
    <w:rsid w:val="00536A8E"/>
    <w:rsid w:val="00537F1E"/>
    <w:rsid w:val="00552319"/>
    <w:rsid w:val="00567E1E"/>
    <w:rsid w:val="00576415"/>
    <w:rsid w:val="0058207F"/>
    <w:rsid w:val="00583F42"/>
    <w:rsid w:val="00585790"/>
    <w:rsid w:val="00587E3F"/>
    <w:rsid w:val="005A6C3E"/>
    <w:rsid w:val="005B2D1F"/>
    <w:rsid w:val="005B40AD"/>
    <w:rsid w:val="005B4E51"/>
    <w:rsid w:val="005D260D"/>
    <w:rsid w:val="005D298C"/>
    <w:rsid w:val="005D58F6"/>
    <w:rsid w:val="005E65C4"/>
    <w:rsid w:val="005F2E1E"/>
    <w:rsid w:val="00631B51"/>
    <w:rsid w:val="006455CE"/>
    <w:rsid w:val="006B3DC1"/>
    <w:rsid w:val="006C1E70"/>
    <w:rsid w:val="006C6723"/>
    <w:rsid w:val="006D4A07"/>
    <w:rsid w:val="006E2A51"/>
    <w:rsid w:val="00745909"/>
    <w:rsid w:val="00775827"/>
    <w:rsid w:val="0079605A"/>
    <w:rsid w:val="007A26EC"/>
    <w:rsid w:val="007C4402"/>
    <w:rsid w:val="007E4608"/>
    <w:rsid w:val="007E74C5"/>
    <w:rsid w:val="007F4D23"/>
    <w:rsid w:val="0082373F"/>
    <w:rsid w:val="00834FC5"/>
    <w:rsid w:val="008458E9"/>
    <w:rsid w:val="00860854"/>
    <w:rsid w:val="00864D87"/>
    <w:rsid w:val="00866BA3"/>
    <w:rsid w:val="008C45C5"/>
    <w:rsid w:val="008F3FCD"/>
    <w:rsid w:val="008F6A1B"/>
    <w:rsid w:val="00944E47"/>
    <w:rsid w:val="00980F7F"/>
    <w:rsid w:val="009A79F5"/>
    <w:rsid w:val="009B119E"/>
    <w:rsid w:val="009E1DF5"/>
    <w:rsid w:val="009F2DFC"/>
    <w:rsid w:val="009F71E6"/>
    <w:rsid w:val="00A11CFF"/>
    <w:rsid w:val="00A137DA"/>
    <w:rsid w:val="00A20052"/>
    <w:rsid w:val="00A20C8F"/>
    <w:rsid w:val="00A46561"/>
    <w:rsid w:val="00A621C1"/>
    <w:rsid w:val="00A6407D"/>
    <w:rsid w:val="00A75CDE"/>
    <w:rsid w:val="00A80096"/>
    <w:rsid w:val="00AA45CA"/>
    <w:rsid w:val="00AA662C"/>
    <w:rsid w:val="00AC052B"/>
    <w:rsid w:val="00AC7E23"/>
    <w:rsid w:val="00AE322D"/>
    <w:rsid w:val="00AE7ED9"/>
    <w:rsid w:val="00AF1E8D"/>
    <w:rsid w:val="00B06771"/>
    <w:rsid w:val="00B1305C"/>
    <w:rsid w:val="00B3177D"/>
    <w:rsid w:val="00B36202"/>
    <w:rsid w:val="00B668EC"/>
    <w:rsid w:val="00B92CD6"/>
    <w:rsid w:val="00BA0D47"/>
    <w:rsid w:val="00BA1B85"/>
    <w:rsid w:val="00BA2AA2"/>
    <w:rsid w:val="00BA4F80"/>
    <w:rsid w:val="00BF0FC4"/>
    <w:rsid w:val="00BF477A"/>
    <w:rsid w:val="00C00D4C"/>
    <w:rsid w:val="00C11B8B"/>
    <w:rsid w:val="00C2682A"/>
    <w:rsid w:val="00C53480"/>
    <w:rsid w:val="00C537CE"/>
    <w:rsid w:val="00C64BA0"/>
    <w:rsid w:val="00C80153"/>
    <w:rsid w:val="00CA6CAF"/>
    <w:rsid w:val="00CB5F95"/>
    <w:rsid w:val="00CD13B1"/>
    <w:rsid w:val="00CD1964"/>
    <w:rsid w:val="00CD2438"/>
    <w:rsid w:val="00CE0483"/>
    <w:rsid w:val="00CE6AA0"/>
    <w:rsid w:val="00CF7B24"/>
    <w:rsid w:val="00D142ED"/>
    <w:rsid w:val="00D26915"/>
    <w:rsid w:val="00D368C8"/>
    <w:rsid w:val="00D47DED"/>
    <w:rsid w:val="00D86BA6"/>
    <w:rsid w:val="00D9043B"/>
    <w:rsid w:val="00D95647"/>
    <w:rsid w:val="00DA1BC7"/>
    <w:rsid w:val="00DA43BB"/>
    <w:rsid w:val="00DC21E7"/>
    <w:rsid w:val="00DC72D8"/>
    <w:rsid w:val="00DC7EBF"/>
    <w:rsid w:val="00DF306C"/>
    <w:rsid w:val="00E25344"/>
    <w:rsid w:val="00E40B5B"/>
    <w:rsid w:val="00E55A01"/>
    <w:rsid w:val="00E72AC1"/>
    <w:rsid w:val="00E81D41"/>
    <w:rsid w:val="00E90FE1"/>
    <w:rsid w:val="00E95FDB"/>
    <w:rsid w:val="00EB6005"/>
    <w:rsid w:val="00EC355C"/>
    <w:rsid w:val="00EC3DE6"/>
    <w:rsid w:val="00EF7D4D"/>
    <w:rsid w:val="00F024D4"/>
    <w:rsid w:val="00F25E8D"/>
    <w:rsid w:val="00F3242C"/>
    <w:rsid w:val="00F56DD1"/>
    <w:rsid w:val="00F70807"/>
    <w:rsid w:val="00F948F7"/>
    <w:rsid w:val="00F95390"/>
    <w:rsid w:val="00FA66F4"/>
    <w:rsid w:val="00FB4236"/>
    <w:rsid w:val="00FB6D0B"/>
    <w:rsid w:val="00FE216A"/>
    <w:rsid w:val="00FF0791"/>
    <w:rsid w:val="0B951D92"/>
    <w:rsid w:val="1679040C"/>
    <w:rsid w:val="1B8E3A75"/>
    <w:rsid w:val="66610F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qFormat="1"/>
    <w:lsdException w:name="toc 6" w:uiPriority="39"/>
    <w:lsdException w:name="toc 7" w:qFormat="1"/>
    <w:lsdException w:name="toc 8" w:uiPriority="39"/>
    <w:lsdException w:name="toc 9" w:uiPriority="39"/>
    <w:lsdException w:name="Normal Indent" w:uiPriority="0" w:qFormat="1"/>
    <w:lsdException w:name="footnote text" w:uiPriority="0" w:qFormat="1"/>
    <w:lsdException w:name="annotation text" w:uiPriority="0" w:qFormat="1"/>
    <w:lsdException w:name="header" w:qFormat="1"/>
    <w:lsdException w:name="footer" w:qFormat="1"/>
    <w:lsdException w:name="caption" w:qFormat="1"/>
    <w:lsdException w:name="annotation reference" w:uiPriority="0" w:qFormat="1"/>
    <w:lsdException w:name="page number" w:qFormat="1"/>
    <w:lsdException w:name="List" w:uiPriority="0"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0" w:unhideWhenUsed="0" w:qFormat="1"/>
    <w:lsdException w:name="Salutation" w:semiHidden="0" w:unhideWhenUsed="0" w:qFormat="1"/>
    <w:lsdException w:name="Date" w:semiHidden="0" w:unhideWhenUsed="0" w:qFormat="1"/>
    <w:lsdException w:name="Body Text First Indent" w:semiHidden="0" w:unhideWhenUsed="0" w:qFormat="1"/>
    <w:lsdException w:name="Body Text Indent 2"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annotation subject" w:uiPriority="0" w:qFormat="1"/>
    <w:lsdException w:name="Table Grid 1" w:uiPriority="0" w:qFormat="1"/>
    <w:lsdException w:name="Table Elegant" w:uiPriority="0" w:qFormat="1"/>
    <w:lsdException w:name="Balloon Text" w:qFormat="1"/>
    <w:lsdException w:name="Table Grid" w:semiHidden="0" w:uiPriority="0"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F477A"/>
    <w:pPr>
      <w:widowControl w:val="0"/>
      <w:jc w:val="both"/>
    </w:pPr>
    <w:rPr>
      <w:rFonts w:ascii="宋体" w:hAnsi="宋体"/>
      <w:kern w:val="2"/>
      <w:sz w:val="21"/>
      <w:szCs w:val="24"/>
    </w:rPr>
  </w:style>
  <w:style w:type="paragraph" w:styleId="1">
    <w:name w:val="heading 1"/>
    <w:basedOn w:val="a"/>
    <w:next w:val="a"/>
    <w:link w:val="1Char"/>
    <w:uiPriority w:val="99"/>
    <w:qFormat/>
    <w:rsid w:val="00BF477A"/>
    <w:pPr>
      <w:keepNext/>
      <w:keepLines/>
      <w:spacing w:before="340" w:after="330" w:line="578" w:lineRule="auto"/>
      <w:jc w:val="center"/>
      <w:outlineLvl w:val="0"/>
    </w:pPr>
    <w:rPr>
      <w:rFonts w:ascii="Times New Roman" w:eastAsia="黑体" w:hAnsi="Times New Roman"/>
      <w:b/>
      <w:kern w:val="44"/>
      <w:sz w:val="36"/>
    </w:rPr>
  </w:style>
  <w:style w:type="paragraph" w:styleId="2">
    <w:name w:val="heading 2"/>
    <w:basedOn w:val="a"/>
    <w:next w:val="a1"/>
    <w:link w:val="2Char"/>
    <w:uiPriority w:val="99"/>
    <w:qFormat/>
    <w:rsid w:val="00BF477A"/>
    <w:pPr>
      <w:keepNext/>
      <w:keepLines/>
      <w:spacing w:before="260" w:after="260" w:line="415" w:lineRule="auto"/>
      <w:jc w:val="center"/>
      <w:outlineLvl w:val="1"/>
    </w:pPr>
    <w:rPr>
      <w:rFonts w:ascii="CG Times" w:hAnsi="CG Times"/>
      <w:b/>
      <w:sz w:val="30"/>
    </w:rPr>
  </w:style>
  <w:style w:type="paragraph" w:styleId="3">
    <w:name w:val="heading 3"/>
    <w:basedOn w:val="a"/>
    <w:next w:val="a1"/>
    <w:link w:val="3Char"/>
    <w:qFormat/>
    <w:rsid w:val="00BF477A"/>
    <w:pPr>
      <w:keepNext/>
      <w:keepLines/>
      <w:tabs>
        <w:tab w:val="left" w:pos="5852"/>
      </w:tabs>
      <w:snapToGrid w:val="0"/>
      <w:spacing w:before="360" w:line="240" w:lineRule="exact"/>
      <w:ind w:left="425" w:hanging="425"/>
      <w:outlineLvl w:val="2"/>
    </w:pPr>
    <w:rPr>
      <w:rFonts w:ascii="Times New Roman" w:hAnsi="Times New Roman"/>
      <w:b/>
      <w:sz w:val="28"/>
    </w:rPr>
  </w:style>
  <w:style w:type="paragraph" w:styleId="4">
    <w:name w:val="heading 4"/>
    <w:basedOn w:val="a"/>
    <w:next w:val="a1"/>
    <w:link w:val="4Char"/>
    <w:qFormat/>
    <w:rsid w:val="00BF477A"/>
    <w:pPr>
      <w:keepNext/>
      <w:keepLines/>
      <w:tabs>
        <w:tab w:val="left" w:pos="425"/>
      </w:tabs>
      <w:spacing w:before="360" w:line="240" w:lineRule="exact"/>
      <w:ind w:left="425" w:hanging="425"/>
      <w:outlineLvl w:val="3"/>
    </w:pPr>
    <w:rPr>
      <w:b/>
      <w:sz w:val="28"/>
    </w:rPr>
  </w:style>
  <w:style w:type="paragraph" w:styleId="5">
    <w:name w:val="heading 5"/>
    <w:basedOn w:val="a"/>
    <w:next w:val="a1"/>
    <w:link w:val="5Char"/>
    <w:qFormat/>
    <w:rsid w:val="00BF477A"/>
    <w:pPr>
      <w:keepNext/>
      <w:keepLines/>
      <w:spacing w:before="280" w:after="290" w:line="376" w:lineRule="auto"/>
      <w:outlineLvl w:val="4"/>
    </w:pPr>
    <w:rPr>
      <w:rFonts w:ascii="Times New Roman" w:hAnsi="Times New Roman"/>
      <w:b/>
      <w:sz w:val="28"/>
    </w:rPr>
  </w:style>
  <w:style w:type="paragraph" w:styleId="6">
    <w:name w:val="heading 6"/>
    <w:basedOn w:val="a"/>
    <w:next w:val="a1"/>
    <w:link w:val="6Char"/>
    <w:qFormat/>
    <w:rsid w:val="00BF477A"/>
    <w:pPr>
      <w:keepNext/>
      <w:keepLines/>
      <w:spacing w:before="240" w:after="64" w:line="320" w:lineRule="auto"/>
      <w:outlineLvl w:val="5"/>
    </w:pPr>
    <w:rPr>
      <w:rFonts w:ascii="Arial" w:eastAsia="黑体" w:hAnsi="Arial"/>
      <w:b/>
      <w:sz w:val="24"/>
    </w:rPr>
  </w:style>
  <w:style w:type="paragraph" w:styleId="7">
    <w:name w:val="heading 7"/>
    <w:basedOn w:val="a"/>
    <w:next w:val="a1"/>
    <w:link w:val="7Char"/>
    <w:qFormat/>
    <w:rsid w:val="00BF477A"/>
    <w:pPr>
      <w:keepNext/>
      <w:keepLines/>
      <w:spacing w:before="240" w:after="64" w:line="320" w:lineRule="auto"/>
      <w:outlineLvl w:val="6"/>
    </w:pPr>
    <w:rPr>
      <w:rFonts w:ascii="Times New Roman" w:hAnsi="Times New Roman"/>
      <w:b/>
      <w:sz w:val="24"/>
    </w:rPr>
  </w:style>
  <w:style w:type="paragraph" w:styleId="8">
    <w:name w:val="heading 8"/>
    <w:basedOn w:val="a"/>
    <w:next w:val="a1"/>
    <w:link w:val="8Char"/>
    <w:qFormat/>
    <w:rsid w:val="00BF477A"/>
    <w:pPr>
      <w:keepNext/>
      <w:keepLines/>
      <w:spacing w:before="240" w:after="64" w:line="320" w:lineRule="auto"/>
      <w:outlineLvl w:val="7"/>
    </w:pPr>
    <w:rPr>
      <w:rFonts w:ascii="Arial" w:eastAsia="黑体" w:hAnsi="Arial"/>
      <w:sz w:val="24"/>
    </w:rPr>
  </w:style>
  <w:style w:type="paragraph" w:styleId="9">
    <w:name w:val="heading 9"/>
    <w:basedOn w:val="a"/>
    <w:next w:val="a1"/>
    <w:link w:val="9Char"/>
    <w:qFormat/>
    <w:rsid w:val="00BF477A"/>
    <w:pPr>
      <w:keepNext/>
      <w:keepLines/>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Title"/>
    <w:basedOn w:val="a"/>
    <w:next w:val="a"/>
    <w:link w:val="Char2"/>
    <w:uiPriority w:val="10"/>
    <w:qFormat/>
    <w:rsid w:val="00BF477A"/>
    <w:pPr>
      <w:spacing w:before="240" w:after="60"/>
      <w:jc w:val="center"/>
      <w:outlineLvl w:val="0"/>
    </w:pPr>
    <w:rPr>
      <w:rFonts w:ascii="Calibri Light" w:eastAsiaTheme="minorEastAsia" w:hAnsi="Calibri Light" w:cstheme="minorBidi"/>
      <w:b/>
      <w:bCs/>
      <w:sz w:val="32"/>
      <w:szCs w:val="32"/>
    </w:rPr>
  </w:style>
  <w:style w:type="paragraph" w:styleId="a1">
    <w:name w:val="Normal Indent"/>
    <w:basedOn w:val="a"/>
    <w:link w:val="Char"/>
    <w:qFormat/>
    <w:rsid w:val="00BF477A"/>
    <w:pPr>
      <w:ind w:firstLine="420"/>
    </w:pPr>
    <w:rPr>
      <w:rFonts w:asciiTheme="minorHAnsi" w:hAnsiTheme="minorHAnsi" w:cstheme="minorBidi"/>
      <w:szCs w:val="22"/>
    </w:rPr>
  </w:style>
  <w:style w:type="paragraph" w:styleId="70">
    <w:name w:val="toc 7"/>
    <w:basedOn w:val="a"/>
    <w:next w:val="a"/>
    <w:link w:val="7Char0"/>
    <w:uiPriority w:val="99"/>
    <w:unhideWhenUsed/>
    <w:qFormat/>
    <w:rsid w:val="00BF477A"/>
    <w:pPr>
      <w:spacing w:before="100" w:beforeAutospacing="1" w:after="100" w:afterAutospacing="1"/>
      <w:ind w:leftChars="1200" w:left="2520"/>
    </w:pPr>
    <w:rPr>
      <w:rFonts w:ascii="Calibri" w:eastAsiaTheme="minorEastAsia" w:hAnsi="Calibri" w:cs="宋体"/>
      <w:szCs w:val="21"/>
    </w:rPr>
  </w:style>
  <w:style w:type="paragraph" w:styleId="a5">
    <w:name w:val="caption"/>
    <w:basedOn w:val="a"/>
    <w:next w:val="a"/>
    <w:uiPriority w:val="99"/>
    <w:qFormat/>
    <w:rsid w:val="00BF477A"/>
    <w:rPr>
      <w:rFonts w:ascii="Arial" w:eastAsia="黑体" w:hAnsi="Arial" w:cs="Arial"/>
      <w:szCs w:val="21"/>
    </w:rPr>
  </w:style>
  <w:style w:type="paragraph" w:styleId="a6">
    <w:name w:val="Document Map"/>
    <w:basedOn w:val="a"/>
    <w:link w:val="Char0"/>
    <w:semiHidden/>
    <w:qFormat/>
    <w:rsid w:val="00BF477A"/>
    <w:pPr>
      <w:shd w:val="clear" w:color="auto" w:fill="000080"/>
    </w:pPr>
  </w:style>
  <w:style w:type="paragraph" w:styleId="a7">
    <w:name w:val="annotation text"/>
    <w:basedOn w:val="a"/>
    <w:link w:val="Char1"/>
    <w:unhideWhenUsed/>
    <w:qFormat/>
    <w:rsid w:val="00BF477A"/>
    <w:pPr>
      <w:jc w:val="left"/>
    </w:pPr>
  </w:style>
  <w:style w:type="paragraph" w:styleId="a8">
    <w:name w:val="Salutation"/>
    <w:basedOn w:val="a"/>
    <w:next w:val="a"/>
    <w:link w:val="Char10"/>
    <w:uiPriority w:val="99"/>
    <w:qFormat/>
    <w:rsid w:val="00BF477A"/>
    <w:rPr>
      <w:rFonts w:ascii="Times New Roman" w:eastAsiaTheme="minorEastAsia" w:hAnsi="Times New Roman" w:cstheme="minorBidi"/>
    </w:rPr>
  </w:style>
  <w:style w:type="paragraph" w:styleId="a9">
    <w:name w:val="Body Text"/>
    <w:basedOn w:val="a"/>
    <w:link w:val="Char11"/>
    <w:uiPriority w:val="99"/>
    <w:unhideWhenUsed/>
    <w:qFormat/>
    <w:rsid w:val="00BF477A"/>
    <w:pPr>
      <w:spacing w:after="120"/>
    </w:pPr>
  </w:style>
  <w:style w:type="paragraph" w:styleId="aa">
    <w:name w:val="Body Text Indent"/>
    <w:basedOn w:val="a"/>
    <w:link w:val="Char12"/>
    <w:uiPriority w:val="99"/>
    <w:qFormat/>
    <w:rsid w:val="00BF477A"/>
    <w:pPr>
      <w:ind w:firstLine="627"/>
    </w:pPr>
    <w:rPr>
      <w:rFonts w:asciiTheme="minorHAnsi" w:eastAsiaTheme="minorEastAsia" w:hAnsiTheme="minorHAnsi" w:cstheme="minorBidi"/>
      <w:sz w:val="28"/>
    </w:rPr>
  </w:style>
  <w:style w:type="paragraph" w:styleId="50">
    <w:name w:val="toc 5"/>
    <w:basedOn w:val="a"/>
    <w:next w:val="a"/>
    <w:qFormat/>
    <w:rsid w:val="00BF477A"/>
    <w:pPr>
      <w:ind w:leftChars="800" w:left="1680"/>
    </w:pPr>
    <w:rPr>
      <w:rFonts w:ascii="Times New Roman" w:hAnsi="Times New Roman"/>
    </w:rPr>
  </w:style>
  <w:style w:type="paragraph" w:styleId="30">
    <w:name w:val="toc 3"/>
    <w:basedOn w:val="a"/>
    <w:next w:val="a"/>
    <w:uiPriority w:val="39"/>
    <w:qFormat/>
    <w:rsid w:val="00BF477A"/>
    <w:pPr>
      <w:ind w:left="420"/>
      <w:jc w:val="left"/>
    </w:pPr>
    <w:rPr>
      <w:i/>
      <w:sz w:val="20"/>
    </w:rPr>
  </w:style>
  <w:style w:type="paragraph" w:styleId="ab">
    <w:name w:val="Plain Text"/>
    <w:basedOn w:val="a"/>
    <w:link w:val="Char20"/>
    <w:qFormat/>
    <w:rsid w:val="00BF477A"/>
    <w:rPr>
      <w:rFonts w:hAnsi="Courier New" w:cstheme="minorBidi"/>
    </w:rPr>
  </w:style>
  <w:style w:type="paragraph" w:styleId="ac">
    <w:name w:val="Date"/>
    <w:basedOn w:val="a"/>
    <w:next w:val="a"/>
    <w:link w:val="Char13"/>
    <w:uiPriority w:val="99"/>
    <w:qFormat/>
    <w:rsid w:val="00BF477A"/>
    <w:pPr>
      <w:adjustRightInd w:val="0"/>
      <w:textAlignment w:val="baseline"/>
    </w:pPr>
    <w:rPr>
      <w:rFonts w:ascii="Times New Roman" w:eastAsiaTheme="minorEastAsia" w:hAnsi="Times New Roman" w:cstheme="minorBidi"/>
      <w:sz w:val="24"/>
      <w:szCs w:val="22"/>
    </w:rPr>
  </w:style>
  <w:style w:type="paragraph" w:styleId="20">
    <w:name w:val="Body Text Indent 2"/>
    <w:basedOn w:val="a"/>
    <w:link w:val="2Char0"/>
    <w:qFormat/>
    <w:rsid w:val="00BF477A"/>
    <w:pPr>
      <w:spacing w:after="120" w:line="480" w:lineRule="auto"/>
      <w:ind w:leftChars="200" w:left="420"/>
    </w:pPr>
  </w:style>
  <w:style w:type="paragraph" w:styleId="ad">
    <w:name w:val="Balloon Text"/>
    <w:basedOn w:val="a"/>
    <w:link w:val="Char14"/>
    <w:uiPriority w:val="99"/>
    <w:qFormat/>
    <w:rsid w:val="00BF477A"/>
    <w:rPr>
      <w:rFonts w:asciiTheme="minorHAnsi" w:eastAsiaTheme="minorEastAsia" w:hAnsiTheme="minorHAnsi" w:cstheme="minorBidi"/>
      <w:sz w:val="18"/>
      <w:szCs w:val="18"/>
    </w:rPr>
  </w:style>
  <w:style w:type="paragraph" w:styleId="ae">
    <w:name w:val="footer"/>
    <w:basedOn w:val="a"/>
    <w:link w:val="Char3"/>
    <w:uiPriority w:val="99"/>
    <w:unhideWhenUsed/>
    <w:qFormat/>
    <w:rsid w:val="00BF477A"/>
    <w:pPr>
      <w:tabs>
        <w:tab w:val="center" w:pos="4153"/>
        <w:tab w:val="right" w:pos="8306"/>
      </w:tabs>
      <w:snapToGrid w:val="0"/>
      <w:jc w:val="left"/>
    </w:pPr>
    <w:rPr>
      <w:sz w:val="18"/>
      <w:szCs w:val="18"/>
    </w:rPr>
  </w:style>
  <w:style w:type="paragraph" w:styleId="af">
    <w:name w:val="header"/>
    <w:basedOn w:val="a"/>
    <w:link w:val="Char4"/>
    <w:uiPriority w:val="99"/>
    <w:unhideWhenUsed/>
    <w:qFormat/>
    <w:rsid w:val="00BF477A"/>
    <w:pPr>
      <w:pBdr>
        <w:bottom w:val="single" w:sz="6" w:space="1" w:color="auto"/>
      </w:pBdr>
      <w:tabs>
        <w:tab w:val="center" w:pos="4153"/>
        <w:tab w:val="right" w:pos="8306"/>
      </w:tabs>
      <w:snapToGrid w:val="0"/>
      <w:jc w:val="center"/>
    </w:pPr>
    <w:rPr>
      <w:sz w:val="18"/>
      <w:szCs w:val="18"/>
    </w:rPr>
  </w:style>
  <w:style w:type="paragraph" w:styleId="10">
    <w:name w:val="toc 1"/>
    <w:basedOn w:val="a"/>
    <w:next w:val="a"/>
    <w:link w:val="1Char0"/>
    <w:uiPriority w:val="39"/>
    <w:qFormat/>
    <w:rsid w:val="00BF477A"/>
    <w:pPr>
      <w:tabs>
        <w:tab w:val="left" w:pos="993"/>
        <w:tab w:val="right" w:leader="dot" w:pos="8812"/>
      </w:tabs>
      <w:spacing w:before="120" w:after="120"/>
      <w:jc w:val="left"/>
    </w:pPr>
    <w:rPr>
      <w:rFonts w:asciiTheme="minorHAnsi" w:eastAsiaTheme="minorEastAsia" w:hAnsiTheme="minorHAnsi" w:cstheme="minorBidi"/>
      <w:caps/>
    </w:rPr>
  </w:style>
  <w:style w:type="paragraph" w:styleId="af0">
    <w:name w:val="Subtitle"/>
    <w:basedOn w:val="a"/>
    <w:next w:val="a"/>
    <w:link w:val="Char15"/>
    <w:qFormat/>
    <w:rsid w:val="00BF477A"/>
    <w:pPr>
      <w:widowControl/>
      <w:spacing w:before="240" w:after="60" w:line="312" w:lineRule="auto"/>
      <w:jc w:val="center"/>
      <w:outlineLvl w:val="1"/>
    </w:pPr>
    <w:rPr>
      <w:rFonts w:ascii="Cambria" w:eastAsiaTheme="minorEastAsia" w:hAnsi="Cambria" w:cstheme="minorBidi"/>
      <w:b/>
      <w:bCs/>
      <w:kern w:val="28"/>
      <w:sz w:val="32"/>
      <w:szCs w:val="32"/>
    </w:rPr>
  </w:style>
  <w:style w:type="paragraph" w:styleId="af1">
    <w:name w:val="List"/>
    <w:basedOn w:val="a"/>
    <w:qFormat/>
    <w:rsid w:val="00BF477A"/>
    <w:pPr>
      <w:spacing w:line="320" w:lineRule="exact"/>
      <w:ind w:left="142" w:rightChars="-51" w:right="-107"/>
      <w:jc w:val="left"/>
    </w:pPr>
    <w:rPr>
      <w:sz w:val="24"/>
    </w:rPr>
  </w:style>
  <w:style w:type="paragraph" w:styleId="af2">
    <w:name w:val="footnote text"/>
    <w:basedOn w:val="a"/>
    <w:link w:val="Char5"/>
    <w:semiHidden/>
    <w:qFormat/>
    <w:rsid w:val="00BF477A"/>
    <w:pPr>
      <w:widowControl/>
      <w:jc w:val="left"/>
    </w:pPr>
    <w:rPr>
      <w:kern w:val="0"/>
      <w:sz w:val="20"/>
      <w:lang w:val="de-DE" w:eastAsia="en-US"/>
    </w:rPr>
  </w:style>
  <w:style w:type="paragraph" w:styleId="21">
    <w:name w:val="toc 2"/>
    <w:basedOn w:val="a"/>
    <w:next w:val="a"/>
    <w:link w:val="2Char1"/>
    <w:uiPriority w:val="39"/>
    <w:qFormat/>
    <w:rsid w:val="00BF477A"/>
    <w:pPr>
      <w:tabs>
        <w:tab w:val="right" w:leader="dot" w:pos="8812"/>
      </w:tabs>
      <w:ind w:left="210"/>
      <w:jc w:val="left"/>
    </w:pPr>
    <w:rPr>
      <w:rFonts w:asciiTheme="minorHAnsi" w:eastAsiaTheme="minorEastAsia" w:hAnsiTheme="minorHAnsi" w:cstheme="minorBidi"/>
      <w:smallCaps/>
    </w:rPr>
  </w:style>
  <w:style w:type="paragraph" w:styleId="af3">
    <w:name w:val="Normal (Web)"/>
    <w:basedOn w:val="a"/>
    <w:qFormat/>
    <w:rsid w:val="00BF477A"/>
    <w:pPr>
      <w:widowControl/>
      <w:spacing w:before="100" w:beforeAutospacing="1" w:after="100" w:afterAutospacing="1"/>
      <w:jc w:val="left"/>
    </w:pPr>
    <w:rPr>
      <w:rFonts w:cs="宋体"/>
      <w:color w:val="000000"/>
      <w:kern w:val="0"/>
      <w:sz w:val="24"/>
    </w:rPr>
  </w:style>
  <w:style w:type="paragraph" w:styleId="af4">
    <w:name w:val="annotation subject"/>
    <w:basedOn w:val="a7"/>
    <w:next w:val="a7"/>
    <w:link w:val="Char16"/>
    <w:qFormat/>
    <w:rsid w:val="00BF477A"/>
    <w:rPr>
      <w:rFonts w:asciiTheme="minorHAnsi" w:eastAsiaTheme="minorEastAsia" w:hAnsiTheme="minorHAnsi" w:cstheme="minorBidi"/>
      <w:b/>
      <w:bCs/>
    </w:rPr>
  </w:style>
  <w:style w:type="paragraph" w:styleId="af5">
    <w:name w:val="Body Text First Indent"/>
    <w:basedOn w:val="a9"/>
    <w:link w:val="Char17"/>
    <w:uiPriority w:val="99"/>
    <w:qFormat/>
    <w:rsid w:val="00BF477A"/>
    <w:pPr>
      <w:ind w:firstLineChars="100" w:firstLine="420"/>
    </w:pPr>
    <w:rPr>
      <w:rFonts w:asciiTheme="minorHAnsi" w:eastAsiaTheme="minorEastAsia" w:hAnsiTheme="minorHAnsi" w:cstheme="minorBidi"/>
    </w:rPr>
  </w:style>
  <w:style w:type="table" w:styleId="af6">
    <w:name w:val="Table Grid"/>
    <w:basedOn w:val="a3"/>
    <w:qFormat/>
    <w:rsid w:val="00BF477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7">
    <w:name w:val="Table Elegant"/>
    <w:basedOn w:val="a3"/>
    <w:qFormat/>
    <w:rsid w:val="00BF477A"/>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1">
    <w:name w:val="Table Grid 1"/>
    <w:basedOn w:val="a3"/>
    <w:qFormat/>
    <w:rsid w:val="00BF477A"/>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8">
    <w:name w:val="Strong"/>
    <w:uiPriority w:val="22"/>
    <w:qFormat/>
    <w:rsid w:val="00BF477A"/>
    <w:rPr>
      <w:b/>
      <w:bCs/>
    </w:rPr>
  </w:style>
  <w:style w:type="character" w:styleId="af9">
    <w:name w:val="page number"/>
    <w:basedOn w:val="a2"/>
    <w:uiPriority w:val="99"/>
    <w:qFormat/>
    <w:rsid w:val="00BF477A"/>
  </w:style>
  <w:style w:type="character" w:styleId="afa">
    <w:name w:val="FollowedHyperlink"/>
    <w:uiPriority w:val="99"/>
    <w:qFormat/>
    <w:rsid w:val="00BF477A"/>
    <w:rPr>
      <w:color w:val="800080"/>
      <w:u w:val="single"/>
    </w:rPr>
  </w:style>
  <w:style w:type="character" w:styleId="afb">
    <w:name w:val="Hyperlink"/>
    <w:uiPriority w:val="99"/>
    <w:qFormat/>
    <w:rsid w:val="00BF477A"/>
    <w:rPr>
      <w:color w:val="0000FF"/>
      <w:u w:val="single"/>
    </w:rPr>
  </w:style>
  <w:style w:type="character" w:styleId="afc">
    <w:name w:val="annotation reference"/>
    <w:qFormat/>
    <w:rsid w:val="00BF477A"/>
    <w:rPr>
      <w:sz w:val="21"/>
      <w:szCs w:val="21"/>
    </w:rPr>
  </w:style>
  <w:style w:type="character" w:customStyle="1" w:styleId="Char4">
    <w:name w:val="页眉 Char"/>
    <w:basedOn w:val="a2"/>
    <w:link w:val="af"/>
    <w:uiPriority w:val="99"/>
    <w:qFormat/>
    <w:rsid w:val="00BF477A"/>
    <w:rPr>
      <w:sz w:val="18"/>
      <w:szCs w:val="18"/>
    </w:rPr>
  </w:style>
  <w:style w:type="character" w:customStyle="1" w:styleId="Char3">
    <w:name w:val="页脚 Char"/>
    <w:basedOn w:val="a2"/>
    <w:link w:val="ae"/>
    <w:uiPriority w:val="99"/>
    <w:qFormat/>
    <w:rsid w:val="00BF477A"/>
    <w:rPr>
      <w:sz w:val="18"/>
      <w:szCs w:val="18"/>
    </w:rPr>
  </w:style>
  <w:style w:type="character" w:customStyle="1" w:styleId="1Char">
    <w:name w:val="标题 1 Char"/>
    <w:basedOn w:val="a2"/>
    <w:link w:val="1"/>
    <w:uiPriority w:val="99"/>
    <w:rsid w:val="00BF477A"/>
    <w:rPr>
      <w:rFonts w:ascii="Times New Roman" w:eastAsia="黑体" w:hAnsi="Times New Roman" w:cs="Times New Roman"/>
      <w:b/>
      <w:kern w:val="44"/>
      <w:sz w:val="36"/>
      <w:szCs w:val="24"/>
    </w:rPr>
  </w:style>
  <w:style w:type="character" w:customStyle="1" w:styleId="2Char">
    <w:name w:val="标题 2 Char"/>
    <w:basedOn w:val="a2"/>
    <w:link w:val="2"/>
    <w:uiPriority w:val="99"/>
    <w:qFormat/>
    <w:rsid w:val="00BF477A"/>
    <w:rPr>
      <w:rFonts w:ascii="CG Times" w:eastAsia="宋体" w:hAnsi="CG Times" w:cs="Times New Roman"/>
      <w:b/>
      <w:sz w:val="30"/>
      <w:szCs w:val="24"/>
    </w:rPr>
  </w:style>
  <w:style w:type="character" w:customStyle="1" w:styleId="3Char">
    <w:name w:val="标题 3 Char"/>
    <w:basedOn w:val="a2"/>
    <w:link w:val="3"/>
    <w:qFormat/>
    <w:rsid w:val="00BF477A"/>
    <w:rPr>
      <w:rFonts w:ascii="Times New Roman" w:eastAsia="宋体" w:hAnsi="Times New Roman" w:cs="Times New Roman"/>
      <w:b/>
      <w:sz w:val="28"/>
      <w:szCs w:val="24"/>
    </w:rPr>
  </w:style>
  <w:style w:type="character" w:customStyle="1" w:styleId="4Char">
    <w:name w:val="标题 4 Char"/>
    <w:basedOn w:val="a2"/>
    <w:link w:val="4"/>
    <w:qFormat/>
    <w:rsid w:val="00BF477A"/>
    <w:rPr>
      <w:rFonts w:ascii="宋体" w:eastAsia="宋体" w:hAnsi="宋体" w:cs="Times New Roman"/>
      <w:b/>
      <w:sz w:val="28"/>
      <w:szCs w:val="24"/>
    </w:rPr>
  </w:style>
  <w:style w:type="character" w:customStyle="1" w:styleId="5Char">
    <w:name w:val="标题 5 Char"/>
    <w:basedOn w:val="a2"/>
    <w:link w:val="5"/>
    <w:qFormat/>
    <w:rsid w:val="00BF477A"/>
    <w:rPr>
      <w:rFonts w:ascii="Times New Roman" w:eastAsia="宋体" w:hAnsi="Times New Roman" w:cs="Times New Roman"/>
      <w:b/>
      <w:sz w:val="28"/>
      <w:szCs w:val="24"/>
    </w:rPr>
  </w:style>
  <w:style w:type="character" w:customStyle="1" w:styleId="6Char">
    <w:name w:val="标题 6 Char"/>
    <w:basedOn w:val="a2"/>
    <w:link w:val="6"/>
    <w:qFormat/>
    <w:rsid w:val="00BF477A"/>
    <w:rPr>
      <w:rFonts w:ascii="Arial" w:eastAsia="黑体" w:hAnsi="Arial" w:cs="Times New Roman"/>
      <w:b/>
      <w:sz w:val="24"/>
      <w:szCs w:val="24"/>
    </w:rPr>
  </w:style>
  <w:style w:type="character" w:customStyle="1" w:styleId="7Char">
    <w:name w:val="标题 7 Char"/>
    <w:basedOn w:val="a2"/>
    <w:link w:val="7"/>
    <w:qFormat/>
    <w:rsid w:val="00BF477A"/>
    <w:rPr>
      <w:rFonts w:ascii="Times New Roman" w:eastAsia="宋体" w:hAnsi="Times New Roman" w:cs="Times New Roman"/>
      <w:b/>
      <w:sz w:val="24"/>
      <w:szCs w:val="24"/>
    </w:rPr>
  </w:style>
  <w:style w:type="character" w:customStyle="1" w:styleId="8Char">
    <w:name w:val="标题 8 Char"/>
    <w:basedOn w:val="a2"/>
    <w:link w:val="8"/>
    <w:qFormat/>
    <w:rsid w:val="00BF477A"/>
    <w:rPr>
      <w:rFonts w:ascii="Arial" w:eastAsia="黑体" w:hAnsi="Arial" w:cs="Times New Roman"/>
      <w:sz w:val="24"/>
      <w:szCs w:val="24"/>
    </w:rPr>
  </w:style>
  <w:style w:type="character" w:customStyle="1" w:styleId="9Char">
    <w:name w:val="标题 9 Char"/>
    <w:basedOn w:val="a2"/>
    <w:link w:val="9"/>
    <w:qFormat/>
    <w:rsid w:val="00BF477A"/>
    <w:rPr>
      <w:rFonts w:ascii="Arial" w:eastAsia="黑体" w:hAnsi="Arial" w:cs="Times New Roman"/>
      <w:szCs w:val="24"/>
    </w:rPr>
  </w:style>
  <w:style w:type="character" w:customStyle="1" w:styleId="4Char0">
    <w:name w:val="样式4 Char"/>
    <w:basedOn w:val="2Char"/>
    <w:link w:val="40"/>
    <w:qFormat/>
    <w:rsid w:val="00BF477A"/>
    <w:rPr>
      <w:rFonts w:ascii="CG Times" w:eastAsia="宋体" w:hAnsi="CG Times" w:cs="Times New Roman"/>
      <w:b/>
      <w:sz w:val="30"/>
      <w:szCs w:val="24"/>
    </w:rPr>
  </w:style>
  <w:style w:type="paragraph" w:customStyle="1" w:styleId="40">
    <w:name w:val="样式4"/>
    <w:basedOn w:val="2"/>
    <w:link w:val="4Char0"/>
    <w:qFormat/>
    <w:rsid w:val="00BF477A"/>
    <w:pPr>
      <w:spacing w:before="100" w:beforeAutospacing="1" w:after="100" w:afterAutospacing="1" w:line="400" w:lineRule="exact"/>
      <w:jc w:val="both"/>
    </w:pPr>
  </w:style>
  <w:style w:type="character" w:customStyle="1" w:styleId="Char6">
    <w:name w:val="正文文本 Char"/>
    <w:uiPriority w:val="99"/>
    <w:qFormat/>
    <w:rsid w:val="00BF477A"/>
    <w:rPr>
      <w:kern w:val="2"/>
      <w:sz w:val="21"/>
      <w:szCs w:val="24"/>
    </w:rPr>
  </w:style>
  <w:style w:type="character" w:customStyle="1" w:styleId="Char7">
    <w:name w:val="日期 Char"/>
    <w:uiPriority w:val="99"/>
    <w:qFormat/>
    <w:rsid w:val="00BF477A"/>
    <w:rPr>
      <w:rFonts w:ascii="Times New Roman" w:hAnsi="Times New Roman"/>
      <w:sz w:val="24"/>
    </w:rPr>
  </w:style>
  <w:style w:type="character" w:customStyle="1" w:styleId="Char8">
    <w:name w:val="段 Char"/>
    <w:link w:val="afd"/>
    <w:qFormat/>
    <w:rsid w:val="00BF477A"/>
    <w:rPr>
      <w:rFonts w:ascii="宋体"/>
    </w:rPr>
  </w:style>
  <w:style w:type="paragraph" w:customStyle="1" w:styleId="afd">
    <w:name w:val="段"/>
    <w:link w:val="Char8"/>
    <w:qFormat/>
    <w:rsid w:val="00BF477A"/>
    <w:pPr>
      <w:tabs>
        <w:tab w:val="center" w:pos="4201"/>
        <w:tab w:val="right" w:leader="dot" w:pos="9298"/>
      </w:tabs>
      <w:autoSpaceDE w:val="0"/>
      <w:autoSpaceDN w:val="0"/>
      <w:ind w:firstLineChars="200" w:firstLine="420"/>
      <w:jc w:val="both"/>
    </w:pPr>
    <w:rPr>
      <w:rFonts w:ascii="宋体" w:eastAsiaTheme="minorEastAsia" w:hAnsiTheme="minorHAnsi" w:cstheme="minorBidi"/>
      <w:kern w:val="2"/>
      <w:sz w:val="21"/>
      <w:szCs w:val="22"/>
    </w:rPr>
  </w:style>
  <w:style w:type="character" w:customStyle="1" w:styleId="Char18">
    <w:name w:val="纯文本 Char1"/>
    <w:qFormat/>
    <w:rsid w:val="00BF477A"/>
    <w:rPr>
      <w:rFonts w:ascii="宋体" w:eastAsia="宋体" w:hAnsi="Courier New" w:cs="Times New Roman"/>
      <w:szCs w:val="20"/>
    </w:rPr>
  </w:style>
  <w:style w:type="character" w:customStyle="1" w:styleId="Char9">
    <w:name w:val="列出段落 Char"/>
    <w:link w:val="afe"/>
    <w:uiPriority w:val="34"/>
    <w:qFormat/>
    <w:locked/>
    <w:rsid w:val="00BF477A"/>
    <w:rPr>
      <w:szCs w:val="24"/>
    </w:rPr>
  </w:style>
  <w:style w:type="paragraph" w:styleId="afe">
    <w:name w:val="List Paragraph"/>
    <w:basedOn w:val="a"/>
    <w:link w:val="Char9"/>
    <w:uiPriority w:val="34"/>
    <w:qFormat/>
    <w:rsid w:val="00BF477A"/>
    <w:pPr>
      <w:ind w:firstLineChars="200" w:firstLine="420"/>
    </w:pPr>
    <w:rPr>
      <w:rFonts w:asciiTheme="minorHAnsi" w:eastAsiaTheme="minorEastAsia" w:hAnsiTheme="minorHAnsi" w:cstheme="minorBidi"/>
    </w:rPr>
  </w:style>
  <w:style w:type="character" w:customStyle="1" w:styleId="Char">
    <w:name w:val="正文缩进 Char"/>
    <w:link w:val="a1"/>
    <w:qFormat/>
    <w:rsid w:val="00BF477A"/>
    <w:rPr>
      <w:rFonts w:eastAsia="宋体"/>
    </w:rPr>
  </w:style>
  <w:style w:type="character" w:customStyle="1" w:styleId="Chara">
    <w:name w:val="批注文字 Char"/>
    <w:qFormat/>
    <w:rsid w:val="00BF477A"/>
    <w:rPr>
      <w:kern w:val="2"/>
      <w:sz w:val="21"/>
      <w:szCs w:val="24"/>
    </w:rPr>
  </w:style>
  <w:style w:type="character" w:customStyle="1" w:styleId="Charb">
    <w:name w:val="副标题 Char"/>
    <w:qFormat/>
    <w:rsid w:val="00BF477A"/>
    <w:rPr>
      <w:rFonts w:ascii="Cambria" w:hAnsi="Cambria"/>
      <w:b/>
      <w:bCs/>
      <w:kern w:val="28"/>
      <w:sz w:val="32"/>
      <w:szCs w:val="32"/>
    </w:rPr>
  </w:style>
  <w:style w:type="character" w:customStyle="1" w:styleId="2Char1">
    <w:name w:val="目录 2 Char"/>
    <w:link w:val="21"/>
    <w:qFormat/>
    <w:rsid w:val="00BF477A"/>
    <w:rPr>
      <w:smallCaps/>
      <w:szCs w:val="24"/>
    </w:rPr>
  </w:style>
  <w:style w:type="character" w:customStyle="1" w:styleId="Charc">
    <w:name w:val="批注框文本 Char"/>
    <w:uiPriority w:val="99"/>
    <w:qFormat/>
    <w:rsid w:val="00BF477A"/>
    <w:rPr>
      <w:sz w:val="18"/>
      <w:szCs w:val="18"/>
    </w:rPr>
  </w:style>
  <w:style w:type="character" w:customStyle="1" w:styleId="Chard">
    <w:name w:val="纯文本 Char"/>
    <w:qFormat/>
    <w:rsid w:val="00BF477A"/>
    <w:rPr>
      <w:rFonts w:ascii="宋体" w:eastAsia="宋体" w:hAnsi="Courier New"/>
      <w:szCs w:val="24"/>
    </w:rPr>
  </w:style>
  <w:style w:type="character" w:customStyle="1" w:styleId="Chare">
    <w:name w:val="正文首行缩进 Char"/>
    <w:basedOn w:val="Char6"/>
    <w:uiPriority w:val="99"/>
    <w:qFormat/>
    <w:rsid w:val="00BF477A"/>
    <w:rPr>
      <w:kern w:val="2"/>
      <w:sz w:val="21"/>
      <w:szCs w:val="24"/>
    </w:rPr>
  </w:style>
  <w:style w:type="character" w:customStyle="1" w:styleId="font101">
    <w:name w:val="font101"/>
    <w:qFormat/>
    <w:rsid w:val="00BF477A"/>
    <w:rPr>
      <w:rFonts w:ascii="Verdana" w:hAnsi="Verdana" w:cs="Verdana" w:hint="default"/>
      <w:color w:val="000000"/>
      <w:sz w:val="20"/>
      <w:szCs w:val="20"/>
      <w:u w:val="none"/>
    </w:rPr>
  </w:style>
  <w:style w:type="character" w:customStyle="1" w:styleId="15">
    <w:name w:val="15"/>
    <w:qFormat/>
    <w:rsid w:val="00BF477A"/>
    <w:rPr>
      <w:rFonts w:ascii="Calibri" w:hAnsi="Calibri" w:cs="Tahoma" w:hint="default"/>
      <w:sz w:val="24"/>
      <w:szCs w:val="24"/>
    </w:rPr>
  </w:style>
  <w:style w:type="character" w:customStyle="1" w:styleId="CharChar">
    <w:name w:val="批注框文本 Char Char"/>
    <w:qFormat/>
    <w:rsid w:val="00BF477A"/>
    <w:rPr>
      <w:kern w:val="2"/>
      <w:sz w:val="18"/>
      <w:szCs w:val="18"/>
    </w:rPr>
  </w:style>
  <w:style w:type="character" w:customStyle="1" w:styleId="Char19">
    <w:name w:val="标题 Char1"/>
    <w:qFormat/>
    <w:rsid w:val="00BF477A"/>
    <w:rPr>
      <w:rFonts w:ascii="Cambria" w:hAnsi="Cambria" w:cs="Times New Roman"/>
      <w:b/>
      <w:bCs/>
      <w:kern w:val="2"/>
      <w:sz w:val="32"/>
      <w:szCs w:val="32"/>
    </w:rPr>
  </w:style>
  <w:style w:type="character" w:customStyle="1" w:styleId="font51">
    <w:name w:val="font51"/>
    <w:qFormat/>
    <w:rsid w:val="00BF477A"/>
    <w:rPr>
      <w:rFonts w:ascii="宋体" w:eastAsia="宋体" w:hAnsi="宋体" w:cs="宋体" w:hint="eastAsia"/>
      <w:color w:val="auto"/>
      <w:sz w:val="20"/>
      <w:szCs w:val="20"/>
      <w:u w:val="none"/>
    </w:rPr>
  </w:style>
  <w:style w:type="character" w:customStyle="1" w:styleId="z-Char">
    <w:name w:val="z-窗体底端 Char"/>
    <w:link w:val="z-1"/>
    <w:qFormat/>
    <w:rsid w:val="00BF477A"/>
    <w:rPr>
      <w:rFonts w:ascii="Arial" w:hAnsi="Calibri" w:cs="宋体"/>
      <w:vanish/>
      <w:sz w:val="16"/>
      <w:szCs w:val="21"/>
    </w:rPr>
  </w:style>
  <w:style w:type="paragraph" w:customStyle="1" w:styleId="z-1">
    <w:name w:val="z-窗体底端1"/>
    <w:basedOn w:val="a"/>
    <w:next w:val="a"/>
    <w:link w:val="z-Char"/>
    <w:qFormat/>
    <w:rsid w:val="00BF477A"/>
    <w:pPr>
      <w:pBdr>
        <w:top w:val="single" w:sz="6" w:space="1" w:color="auto"/>
      </w:pBdr>
      <w:jc w:val="center"/>
    </w:pPr>
    <w:rPr>
      <w:rFonts w:ascii="Arial" w:eastAsiaTheme="minorEastAsia" w:hAnsi="Calibri" w:cs="宋体"/>
      <w:vanish/>
      <w:sz w:val="16"/>
      <w:szCs w:val="21"/>
    </w:rPr>
  </w:style>
  <w:style w:type="character" w:customStyle="1" w:styleId="Anrede1IhrZeichen">
    <w:name w:val="Anrede1IhrZeichen"/>
    <w:qFormat/>
    <w:rsid w:val="00BF477A"/>
    <w:rPr>
      <w:rFonts w:ascii="Arial" w:hAnsi="Arial"/>
      <w:sz w:val="20"/>
    </w:rPr>
  </w:style>
  <w:style w:type="character" w:customStyle="1" w:styleId="Charf">
    <w:name w:val="标题 Char"/>
    <w:uiPriority w:val="10"/>
    <w:qFormat/>
    <w:rsid w:val="00BF477A"/>
    <w:rPr>
      <w:rFonts w:ascii="Calibri Light" w:hAnsi="Calibri Light"/>
      <w:b/>
      <w:bCs/>
      <w:sz w:val="32"/>
      <w:szCs w:val="32"/>
    </w:rPr>
  </w:style>
  <w:style w:type="character" w:customStyle="1" w:styleId="100">
    <w:name w:val="10"/>
    <w:qFormat/>
    <w:rsid w:val="00BF477A"/>
    <w:rPr>
      <w:rFonts w:ascii="Calibri" w:hAnsi="Calibri" w:cs="Tahoma" w:hint="default"/>
      <w:sz w:val="24"/>
      <w:szCs w:val="24"/>
    </w:rPr>
  </w:style>
  <w:style w:type="character" w:customStyle="1" w:styleId="7Char0">
    <w:name w:val="目录 7 Char"/>
    <w:link w:val="70"/>
    <w:uiPriority w:val="99"/>
    <w:qFormat/>
    <w:rsid w:val="00BF477A"/>
    <w:rPr>
      <w:rFonts w:ascii="Calibri" w:hAnsi="Calibri" w:cs="宋体"/>
      <w:szCs w:val="21"/>
    </w:rPr>
  </w:style>
  <w:style w:type="character" w:customStyle="1" w:styleId="font01">
    <w:name w:val="font01"/>
    <w:rsid w:val="00BF477A"/>
    <w:rPr>
      <w:rFonts w:ascii="Times New Roman" w:hAnsi="Times New Roman" w:cs="Times New Roman" w:hint="default"/>
      <w:color w:val="000000"/>
      <w:sz w:val="18"/>
      <w:szCs w:val="18"/>
      <w:u w:val="none"/>
    </w:rPr>
  </w:style>
  <w:style w:type="character" w:customStyle="1" w:styleId="16">
    <w:name w:val="16"/>
    <w:qFormat/>
    <w:rsid w:val="00BF477A"/>
    <w:rPr>
      <w:rFonts w:ascii="Calibri" w:hAnsi="Calibri" w:cs="Tahoma" w:hint="default"/>
      <w:sz w:val="24"/>
      <w:szCs w:val="24"/>
    </w:rPr>
  </w:style>
  <w:style w:type="character" w:customStyle="1" w:styleId="-Char">
    <w:name w:val="方案-标题三 Char"/>
    <w:link w:val="-"/>
    <w:qFormat/>
    <w:rsid w:val="00BF477A"/>
    <w:rPr>
      <w:rFonts w:ascii="Times New Roman" w:hAnsi="Times New Roman"/>
      <w:b/>
      <w:sz w:val="32"/>
      <w:szCs w:val="21"/>
    </w:rPr>
  </w:style>
  <w:style w:type="paragraph" w:customStyle="1" w:styleId="-">
    <w:name w:val="方案-标题三"/>
    <w:basedOn w:val="-0"/>
    <w:link w:val="-Char"/>
    <w:qFormat/>
    <w:rsid w:val="00BF477A"/>
    <w:pPr>
      <w:outlineLvl w:val="2"/>
    </w:pPr>
    <w:rPr>
      <w:rFonts w:eastAsiaTheme="minorEastAsia" w:cstheme="minorBidi"/>
      <w:sz w:val="32"/>
    </w:rPr>
  </w:style>
  <w:style w:type="paragraph" w:customStyle="1" w:styleId="-0">
    <w:name w:val="方案-标题二"/>
    <w:basedOn w:val="-1"/>
    <w:qFormat/>
    <w:rsid w:val="00BF477A"/>
    <w:pPr>
      <w:ind w:left="1843"/>
      <w:jc w:val="left"/>
      <w:outlineLvl w:val="1"/>
    </w:pPr>
    <w:rPr>
      <w:sz w:val="36"/>
    </w:rPr>
  </w:style>
  <w:style w:type="paragraph" w:customStyle="1" w:styleId="-1">
    <w:name w:val="方案-标题一"/>
    <w:basedOn w:val="a"/>
    <w:qFormat/>
    <w:rsid w:val="00BF477A"/>
    <w:pPr>
      <w:spacing w:beforeLines="50" w:afterLines="50" w:line="360" w:lineRule="auto"/>
      <w:ind w:left="851" w:hanging="425"/>
      <w:jc w:val="center"/>
      <w:outlineLvl w:val="0"/>
    </w:pPr>
    <w:rPr>
      <w:rFonts w:ascii="Times New Roman" w:hAnsi="Times New Roman"/>
      <w:b/>
      <w:sz w:val="44"/>
      <w:szCs w:val="21"/>
    </w:rPr>
  </w:style>
  <w:style w:type="character" w:customStyle="1" w:styleId="CharChar10">
    <w:name w:val="Char Char10"/>
    <w:semiHidden/>
    <w:qFormat/>
    <w:rsid w:val="00BF477A"/>
    <w:rPr>
      <w:rFonts w:eastAsia="宋体" w:cs="Times New Roman"/>
      <w:caps/>
      <w:color w:val="622423"/>
      <w:sz w:val="24"/>
      <w:szCs w:val="24"/>
    </w:rPr>
  </w:style>
  <w:style w:type="character" w:customStyle="1" w:styleId="z-Char0">
    <w:name w:val="z-窗体顶端 Char"/>
    <w:link w:val="z-10"/>
    <w:qFormat/>
    <w:rsid w:val="00BF477A"/>
    <w:rPr>
      <w:rFonts w:ascii="Arial" w:hAnsi="Calibri" w:cs="宋体"/>
      <w:vanish/>
      <w:sz w:val="16"/>
      <w:szCs w:val="21"/>
    </w:rPr>
  </w:style>
  <w:style w:type="paragraph" w:customStyle="1" w:styleId="z-10">
    <w:name w:val="z-窗体顶端1"/>
    <w:basedOn w:val="a"/>
    <w:next w:val="a"/>
    <w:link w:val="z-Char0"/>
    <w:qFormat/>
    <w:rsid w:val="00BF477A"/>
    <w:pPr>
      <w:pBdr>
        <w:bottom w:val="single" w:sz="6" w:space="1" w:color="auto"/>
      </w:pBdr>
      <w:jc w:val="center"/>
    </w:pPr>
    <w:rPr>
      <w:rFonts w:ascii="Arial" w:eastAsiaTheme="minorEastAsia" w:hAnsi="Calibri" w:cs="宋体"/>
      <w:vanish/>
      <w:sz w:val="16"/>
      <w:szCs w:val="21"/>
    </w:rPr>
  </w:style>
  <w:style w:type="character" w:customStyle="1" w:styleId="eee">
    <w:name w:val="eee"/>
    <w:basedOn w:val="a2"/>
    <w:qFormat/>
    <w:rsid w:val="00BF477A"/>
  </w:style>
  <w:style w:type="character" w:customStyle="1" w:styleId="Charf0">
    <w:name w:val="批注主题 Char"/>
    <w:qFormat/>
    <w:rsid w:val="00BF477A"/>
    <w:rPr>
      <w:b/>
      <w:bCs/>
      <w:szCs w:val="24"/>
    </w:rPr>
  </w:style>
  <w:style w:type="character" w:customStyle="1" w:styleId="font71">
    <w:name w:val="font71"/>
    <w:qFormat/>
    <w:rsid w:val="00BF477A"/>
    <w:rPr>
      <w:rFonts w:ascii="宋体" w:eastAsia="宋体" w:hAnsi="宋体" w:cs="宋体" w:hint="eastAsia"/>
      <w:color w:val="000000"/>
      <w:sz w:val="20"/>
      <w:szCs w:val="20"/>
      <w:u w:val="none"/>
    </w:rPr>
  </w:style>
  <w:style w:type="character" w:customStyle="1" w:styleId="font81">
    <w:name w:val="font81"/>
    <w:qFormat/>
    <w:rsid w:val="00BF477A"/>
    <w:rPr>
      <w:rFonts w:ascii="Calibri" w:hAnsi="Calibri" w:cs="Calibri"/>
      <w:color w:val="000000"/>
      <w:sz w:val="20"/>
      <w:szCs w:val="20"/>
      <w:u w:val="none"/>
    </w:rPr>
  </w:style>
  <w:style w:type="character" w:customStyle="1" w:styleId="font11">
    <w:name w:val="font11"/>
    <w:rsid w:val="00BF477A"/>
    <w:rPr>
      <w:rFonts w:ascii="宋体" w:eastAsia="宋体" w:hAnsi="宋体" w:cs="宋体" w:hint="eastAsia"/>
      <w:color w:val="000000"/>
      <w:sz w:val="21"/>
      <w:szCs w:val="21"/>
      <w:u w:val="none"/>
    </w:rPr>
  </w:style>
  <w:style w:type="character" w:customStyle="1" w:styleId="1Char0">
    <w:name w:val="目录 1 Char"/>
    <w:link w:val="10"/>
    <w:uiPriority w:val="99"/>
    <w:qFormat/>
    <w:rsid w:val="00BF477A"/>
    <w:rPr>
      <w:caps/>
      <w:szCs w:val="24"/>
    </w:rPr>
  </w:style>
  <w:style w:type="character" w:customStyle="1" w:styleId="font91">
    <w:name w:val="font91"/>
    <w:qFormat/>
    <w:rsid w:val="00BF477A"/>
    <w:rPr>
      <w:rFonts w:ascii="Arial" w:hAnsi="Arial" w:cs="Arial"/>
      <w:color w:val="auto"/>
      <w:sz w:val="20"/>
      <w:szCs w:val="20"/>
      <w:u w:val="none"/>
    </w:rPr>
  </w:style>
  <w:style w:type="character" w:customStyle="1" w:styleId="font111">
    <w:name w:val="font111"/>
    <w:qFormat/>
    <w:rsid w:val="00BF477A"/>
    <w:rPr>
      <w:rFonts w:ascii="宋体" w:eastAsia="宋体" w:hAnsi="宋体" w:cs="宋体" w:hint="eastAsia"/>
      <w:color w:val="000000"/>
      <w:sz w:val="20"/>
      <w:szCs w:val="20"/>
    </w:rPr>
  </w:style>
  <w:style w:type="character" w:customStyle="1" w:styleId="Charf1">
    <w:name w:val="正文文本缩进 Char"/>
    <w:uiPriority w:val="99"/>
    <w:qFormat/>
    <w:rsid w:val="00BF477A"/>
    <w:rPr>
      <w:sz w:val="28"/>
      <w:szCs w:val="24"/>
    </w:rPr>
  </w:style>
  <w:style w:type="character" w:customStyle="1" w:styleId="Charf2">
    <w:name w:val="称呼 Char"/>
    <w:uiPriority w:val="99"/>
    <w:qFormat/>
    <w:rsid w:val="00BF477A"/>
    <w:rPr>
      <w:rFonts w:ascii="Times New Roman" w:hAnsi="Times New Roman"/>
      <w:szCs w:val="24"/>
    </w:rPr>
  </w:style>
  <w:style w:type="character" w:customStyle="1" w:styleId="Char1">
    <w:name w:val="批注文字 Char1"/>
    <w:basedOn w:val="a2"/>
    <w:link w:val="a7"/>
    <w:uiPriority w:val="99"/>
    <w:semiHidden/>
    <w:rsid w:val="00BF477A"/>
    <w:rPr>
      <w:rFonts w:ascii="宋体" w:eastAsia="宋体" w:hAnsi="宋体" w:cs="Times New Roman"/>
      <w:szCs w:val="24"/>
    </w:rPr>
  </w:style>
  <w:style w:type="character" w:customStyle="1" w:styleId="Char16">
    <w:name w:val="批注主题 Char1"/>
    <w:basedOn w:val="Char1"/>
    <w:link w:val="af4"/>
    <w:uiPriority w:val="99"/>
    <w:semiHidden/>
    <w:rsid w:val="00BF477A"/>
    <w:rPr>
      <w:rFonts w:ascii="宋体" w:eastAsia="宋体" w:hAnsi="宋体" w:cs="Times New Roman"/>
      <w:b/>
      <w:bCs/>
      <w:szCs w:val="24"/>
    </w:rPr>
  </w:style>
  <w:style w:type="character" w:customStyle="1" w:styleId="Char13">
    <w:name w:val="日期 Char1"/>
    <w:basedOn w:val="a2"/>
    <w:link w:val="ac"/>
    <w:uiPriority w:val="99"/>
    <w:semiHidden/>
    <w:rsid w:val="00BF477A"/>
    <w:rPr>
      <w:rFonts w:ascii="宋体" w:eastAsia="宋体" w:hAnsi="宋体" w:cs="Times New Roman"/>
      <w:szCs w:val="24"/>
    </w:rPr>
  </w:style>
  <w:style w:type="character" w:customStyle="1" w:styleId="Char11">
    <w:name w:val="正文文本 Char1"/>
    <w:basedOn w:val="a2"/>
    <w:link w:val="a9"/>
    <w:uiPriority w:val="99"/>
    <w:semiHidden/>
    <w:rsid w:val="00BF477A"/>
    <w:rPr>
      <w:rFonts w:ascii="宋体" w:eastAsia="宋体" w:hAnsi="宋体" w:cs="Times New Roman"/>
      <w:szCs w:val="24"/>
    </w:rPr>
  </w:style>
  <w:style w:type="character" w:customStyle="1" w:styleId="Char17">
    <w:name w:val="正文首行缩进 Char1"/>
    <w:basedOn w:val="Char11"/>
    <w:link w:val="af5"/>
    <w:uiPriority w:val="99"/>
    <w:semiHidden/>
    <w:rsid w:val="00BF477A"/>
    <w:rPr>
      <w:rFonts w:ascii="宋体" w:eastAsia="宋体" w:hAnsi="宋体" w:cs="Times New Roman"/>
      <w:szCs w:val="24"/>
    </w:rPr>
  </w:style>
  <w:style w:type="character" w:customStyle="1" w:styleId="Char5">
    <w:name w:val="脚注文本 Char"/>
    <w:basedOn w:val="a2"/>
    <w:link w:val="af2"/>
    <w:semiHidden/>
    <w:rsid w:val="00BF477A"/>
    <w:rPr>
      <w:rFonts w:ascii="宋体" w:eastAsia="宋体" w:hAnsi="宋体" w:cs="Times New Roman"/>
      <w:kern w:val="0"/>
      <w:sz w:val="20"/>
      <w:szCs w:val="24"/>
      <w:lang w:val="de-DE" w:eastAsia="en-US"/>
    </w:rPr>
  </w:style>
  <w:style w:type="character" w:customStyle="1" w:styleId="Char15">
    <w:name w:val="副标题 Char1"/>
    <w:basedOn w:val="a2"/>
    <w:link w:val="af0"/>
    <w:uiPriority w:val="11"/>
    <w:rsid w:val="00BF477A"/>
    <w:rPr>
      <w:rFonts w:asciiTheme="majorHAnsi" w:eastAsia="宋体" w:hAnsiTheme="majorHAnsi" w:cstheme="majorBidi"/>
      <w:b/>
      <w:bCs/>
      <w:kern w:val="28"/>
      <w:sz w:val="32"/>
      <w:szCs w:val="32"/>
    </w:rPr>
  </w:style>
  <w:style w:type="character" w:customStyle="1" w:styleId="Char12">
    <w:name w:val="正文文本缩进 Char1"/>
    <w:basedOn w:val="a2"/>
    <w:link w:val="aa"/>
    <w:uiPriority w:val="99"/>
    <w:semiHidden/>
    <w:rsid w:val="00BF477A"/>
    <w:rPr>
      <w:rFonts w:ascii="宋体" w:eastAsia="宋体" w:hAnsi="宋体" w:cs="Times New Roman"/>
      <w:szCs w:val="24"/>
    </w:rPr>
  </w:style>
  <w:style w:type="character" w:customStyle="1" w:styleId="Char14">
    <w:name w:val="批注框文本 Char1"/>
    <w:basedOn w:val="a2"/>
    <w:link w:val="ad"/>
    <w:uiPriority w:val="99"/>
    <w:semiHidden/>
    <w:rsid w:val="00BF477A"/>
    <w:rPr>
      <w:rFonts w:ascii="宋体" w:eastAsia="宋体" w:hAnsi="宋体" w:cs="Times New Roman"/>
      <w:sz w:val="18"/>
      <w:szCs w:val="18"/>
    </w:rPr>
  </w:style>
  <w:style w:type="character" w:customStyle="1" w:styleId="Char0">
    <w:name w:val="文档结构图 Char"/>
    <w:basedOn w:val="a2"/>
    <w:link w:val="a6"/>
    <w:semiHidden/>
    <w:rsid w:val="00BF477A"/>
    <w:rPr>
      <w:rFonts w:ascii="宋体" w:eastAsia="宋体" w:hAnsi="宋体" w:cs="Times New Roman"/>
      <w:szCs w:val="24"/>
      <w:shd w:val="clear" w:color="auto" w:fill="000080"/>
    </w:rPr>
  </w:style>
  <w:style w:type="character" w:customStyle="1" w:styleId="Char2">
    <w:name w:val="标题 Char2"/>
    <w:basedOn w:val="a2"/>
    <w:link w:val="a0"/>
    <w:uiPriority w:val="10"/>
    <w:rsid w:val="00BF477A"/>
    <w:rPr>
      <w:rFonts w:asciiTheme="majorHAnsi" w:eastAsia="宋体" w:hAnsiTheme="majorHAnsi" w:cstheme="majorBidi"/>
      <w:b/>
      <w:bCs/>
      <w:sz w:val="32"/>
      <w:szCs w:val="32"/>
    </w:rPr>
  </w:style>
  <w:style w:type="character" w:customStyle="1" w:styleId="Char10">
    <w:name w:val="称呼 Char1"/>
    <w:basedOn w:val="a2"/>
    <w:link w:val="a8"/>
    <w:uiPriority w:val="99"/>
    <w:semiHidden/>
    <w:rsid w:val="00BF477A"/>
    <w:rPr>
      <w:rFonts w:ascii="宋体" w:eastAsia="宋体" w:hAnsi="宋体" w:cs="Times New Roman"/>
      <w:szCs w:val="24"/>
    </w:rPr>
  </w:style>
  <w:style w:type="character" w:customStyle="1" w:styleId="Char20">
    <w:name w:val="纯文本 Char2"/>
    <w:basedOn w:val="a2"/>
    <w:link w:val="ab"/>
    <w:uiPriority w:val="99"/>
    <w:semiHidden/>
    <w:rsid w:val="00BF477A"/>
    <w:rPr>
      <w:rFonts w:ascii="宋体" w:eastAsia="宋体" w:hAnsi="Courier New" w:cs="Courier New"/>
      <w:szCs w:val="21"/>
    </w:rPr>
  </w:style>
  <w:style w:type="character" w:customStyle="1" w:styleId="2Char0">
    <w:name w:val="正文文本缩进 2 Char"/>
    <w:basedOn w:val="a2"/>
    <w:link w:val="20"/>
    <w:rsid w:val="00BF477A"/>
    <w:rPr>
      <w:rFonts w:ascii="宋体" w:eastAsia="宋体" w:hAnsi="宋体" w:cs="Times New Roman"/>
      <w:szCs w:val="24"/>
    </w:rPr>
  </w:style>
  <w:style w:type="paragraph" w:customStyle="1" w:styleId="font5">
    <w:name w:val="font5"/>
    <w:basedOn w:val="a"/>
    <w:rsid w:val="00BF477A"/>
    <w:pPr>
      <w:widowControl/>
      <w:spacing w:before="100" w:beforeAutospacing="1" w:after="100" w:afterAutospacing="1"/>
      <w:jc w:val="left"/>
    </w:pPr>
    <w:rPr>
      <w:rFonts w:cs="宋体"/>
      <w:kern w:val="0"/>
      <w:sz w:val="24"/>
    </w:rPr>
  </w:style>
  <w:style w:type="paragraph" w:customStyle="1" w:styleId="12">
    <w:name w:val="样式1"/>
    <w:basedOn w:val="1"/>
    <w:qFormat/>
    <w:rsid w:val="00BF477A"/>
    <w:pPr>
      <w:spacing w:line="0" w:lineRule="atLeast"/>
    </w:pPr>
    <w:rPr>
      <w:b w:val="0"/>
    </w:rPr>
  </w:style>
  <w:style w:type="paragraph" w:customStyle="1" w:styleId="xl71">
    <w:name w:val="xl71"/>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rPr>
  </w:style>
  <w:style w:type="paragraph" w:customStyle="1" w:styleId="font7">
    <w:name w:val="font7"/>
    <w:basedOn w:val="a"/>
    <w:qFormat/>
    <w:rsid w:val="00BF477A"/>
    <w:pPr>
      <w:widowControl/>
      <w:spacing w:before="100" w:beforeAutospacing="1" w:after="100" w:afterAutospacing="1"/>
      <w:jc w:val="left"/>
    </w:pPr>
    <w:rPr>
      <w:rFonts w:cs="宋体"/>
      <w:color w:val="000000"/>
      <w:kern w:val="0"/>
      <w:sz w:val="24"/>
    </w:rPr>
  </w:style>
  <w:style w:type="paragraph" w:customStyle="1" w:styleId="Char1CharCharCharCharCharChar">
    <w:name w:val="Char1 Char Char Char Char Char Char"/>
    <w:basedOn w:val="a"/>
    <w:qFormat/>
    <w:rsid w:val="00BF477A"/>
    <w:rPr>
      <w:rFonts w:ascii="Times New Roman" w:hAnsi="Times New Roman"/>
      <w:szCs w:val="20"/>
    </w:rPr>
  </w:style>
  <w:style w:type="paragraph" w:customStyle="1" w:styleId="xl70">
    <w:name w:val="xl70"/>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p0">
    <w:name w:val="p0"/>
    <w:basedOn w:val="a"/>
    <w:qFormat/>
    <w:rsid w:val="00BF477A"/>
    <w:pPr>
      <w:widowControl/>
    </w:pPr>
    <w:rPr>
      <w:rFonts w:ascii="Calibri" w:hAnsi="Calibri" w:cs="宋体"/>
      <w:kern w:val="0"/>
      <w:szCs w:val="21"/>
    </w:rPr>
  </w:style>
  <w:style w:type="paragraph" w:customStyle="1" w:styleId="xl66">
    <w:name w:val="xl66"/>
    <w:basedOn w:val="a"/>
    <w:qFormat/>
    <w:rsid w:val="00BF477A"/>
    <w:pPr>
      <w:widowControl/>
      <w:spacing w:before="100" w:beforeAutospacing="1" w:after="100" w:afterAutospacing="1"/>
      <w:jc w:val="center"/>
    </w:pPr>
    <w:rPr>
      <w:rFonts w:cs="宋体"/>
      <w:kern w:val="0"/>
      <w:sz w:val="24"/>
    </w:rPr>
  </w:style>
  <w:style w:type="paragraph" w:customStyle="1" w:styleId="xl31">
    <w:name w:val="xl31"/>
    <w:basedOn w:val="a"/>
    <w:qFormat/>
    <w:rsid w:val="00BF477A"/>
    <w:pPr>
      <w:widowControl/>
      <w:pBdr>
        <w:left w:val="single" w:sz="4" w:space="0" w:color="auto"/>
        <w:right w:val="single" w:sz="4" w:space="0" w:color="auto"/>
      </w:pBdr>
      <w:spacing w:before="100" w:beforeAutospacing="1" w:after="100" w:afterAutospacing="1"/>
      <w:jc w:val="left"/>
    </w:pPr>
    <w:rPr>
      <w:kern w:val="0"/>
      <w:sz w:val="24"/>
    </w:rPr>
  </w:style>
  <w:style w:type="paragraph" w:customStyle="1" w:styleId="-2">
    <w:name w:val="方案-标题五"/>
    <w:basedOn w:val="-3"/>
    <w:qFormat/>
    <w:rsid w:val="00BF477A"/>
    <w:pPr>
      <w:ind w:left="2100"/>
      <w:outlineLvl w:val="4"/>
    </w:pPr>
    <w:rPr>
      <w:sz w:val="28"/>
    </w:rPr>
  </w:style>
  <w:style w:type="paragraph" w:customStyle="1" w:styleId="-3">
    <w:name w:val="方案-标题四"/>
    <w:basedOn w:val="-"/>
    <w:qFormat/>
    <w:rsid w:val="00BF477A"/>
    <w:pPr>
      <w:tabs>
        <w:tab w:val="left" w:pos="360"/>
        <w:tab w:val="left" w:pos="1680"/>
      </w:tabs>
      <w:ind w:left="1680" w:hanging="420"/>
      <w:outlineLvl w:val="3"/>
    </w:pPr>
    <w:rPr>
      <w:sz w:val="30"/>
    </w:rPr>
  </w:style>
  <w:style w:type="paragraph" w:customStyle="1" w:styleId="13">
    <w:name w:val="列出段落1"/>
    <w:basedOn w:val="a"/>
    <w:qFormat/>
    <w:rsid w:val="00BF477A"/>
    <w:pPr>
      <w:ind w:firstLineChars="200" w:firstLine="420"/>
    </w:pPr>
    <w:rPr>
      <w:rFonts w:ascii="Times New Roman" w:hAnsi="Times New Roman"/>
    </w:rPr>
  </w:style>
  <w:style w:type="paragraph" w:customStyle="1" w:styleId="ParaCharCharCharCharCharCharCharCharChar1CharCharCharCharCharCharChar">
    <w:name w:val="默认段落字体 Para Char Char Char Char Char Char Char Char Char1 Char Char Char Char Char Char Char"/>
    <w:basedOn w:val="a6"/>
    <w:qFormat/>
    <w:rsid w:val="00BF477A"/>
    <w:rPr>
      <w:rFonts w:ascii="Tahoma" w:hAnsi="Tahoma"/>
      <w:sz w:val="24"/>
    </w:rPr>
  </w:style>
  <w:style w:type="paragraph" w:customStyle="1" w:styleId="xl30">
    <w:name w:val="xl30"/>
    <w:basedOn w:val="a"/>
    <w:qFormat/>
    <w:rsid w:val="00BF477A"/>
    <w:pPr>
      <w:pBdr>
        <w:bottom w:val="single" w:sz="4" w:space="0" w:color="auto"/>
      </w:pBdr>
      <w:spacing w:before="100" w:beforeAutospacing="1" w:after="100" w:afterAutospacing="1"/>
      <w:jc w:val="center"/>
    </w:pPr>
    <w:rPr>
      <w:rFonts w:ascii="Arial Unicode MS" w:eastAsia="Arial Unicode MS" w:hAnsi="Arial Unicode MS"/>
      <w:sz w:val="22"/>
    </w:rPr>
  </w:style>
  <w:style w:type="paragraph" w:customStyle="1" w:styleId="xl78">
    <w:name w:val="xl78"/>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xl69">
    <w:name w:val="xl69"/>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4"/>
    </w:rPr>
  </w:style>
  <w:style w:type="paragraph" w:customStyle="1" w:styleId="font6">
    <w:name w:val="font6"/>
    <w:basedOn w:val="a"/>
    <w:qFormat/>
    <w:rsid w:val="00BF477A"/>
    <w:pPr>
      <w:widowControl/>
      <w:spacing w:before="100" w:beforeAutospacing="1" w:after="100" w:afterAutospacing="1"/>
      <w:jc w:val="left"/>
    </w:pPr>
    <w:rPr>
      <w:rFonts w:cs="宋体"/>
      <w:kern w:val="0"/>
      <w:sz w:val="22"/>
      <w:szCs w:val="22"/>
    </w:rPr>
  </w:style>
  <w:style w:type="paragraph" w:customStyle="1" w:styleId="xl73">
    <w:name w:val="xl73"/>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hAnsi="Times New Roman"/>
      <w:kern w:val="0"/>
      <w:sz w:val="24"/>
    </w:rPr>
  </w:style>
  <w:style w:type="paragraph" w:customStyle="1" w:styleId="xl65">
    <w:name w:val="xl65"/>
    <w:basedOn w:val="a"/>
    <w:qFormat/>
    <w:rsid w:val="00BF477A"/>
    <w:pPr>
      <w:widowControl/>
      <w:spacing w:before="100" w:beforeAutospacing="1" w:after="100" w:afterAutospacing="1"/>
      <w:jc w:val="left"/>
    </w:pPr>
    <w:rPr>
      <w:rFonts w:ascii="Times New Roman" w:hAnsi="Times New Roman"/>
      <w:kern w:val="0"/>
      <w:sz w:val="24"/>
    </w:rPr>
  </w:style>
  <w:style w:type="paragraph" w:customStyle="1" w:styleId="Char21">
    <w:name w:val="Char2"/>
    <w:basedOn w:val="a"/>
    <w:qFormat/>
    <w:rsid w:val="00BF477A"/>
    <w:rPr>
      <w:rFonts w:ascii="Tahoma" w:hAnsi="Tahoma"/>
      <w:sz w:val="24"/>
    </w:rPr>
  </w:style>
  <w:style w:type="paragraph" w:customStyle="1" w:styleId="xl80">
    <w:name w:val="xl80"/>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4"/>
    </w:rPr>
  </w:style>
  <w:style w:type="paragraph" w:customStyle="1" w:styleId="xl85">
    <w:name w:val="xl85"/>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xl91">
    <w:name w:val="xl91"/>
    <w:basedOn w:val="a"/>
    <w:qFormat/>
    <w:rsid w:val="00BF477A"/>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Default">
    <w:name w:val="Default"/>
    <w:qFormat/>
    <w:rsid w:val="00BF477A"/>
    <w:pPr>
      <w:widowControl w:val="0"/>
      <w:autoSpaceDE w:val="0"/>
      <w:autoSpaceDN w:val="0"/>
      <w:adjustRightInd w:val="0"/>
    </w:pPr>
    <w:rPr>
      <w:rFonts w:ascii="宋体" w:hAnsi="宋体"/>
      <w:color w:val="000000"/>
      <w:kern w:val="2"/>
      <w:sz w:val="24"/>
      <w:szCs w:val="24"/>
    </w:rPr>
  </w:style>
  <w:style w:type="paragraph" w:customStyle="1" w:styleId="xl84">
    <w:name w:val="xl84"/>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22">
    <w:name w:val="样式2"/>
    <w:basedOn w:val="10"/>
    <w:qFormat/>
    <w:rsid w:val="00BF477A"/>
    <w:pPr>
      <w:spacing w:line="0" w:lineRule="atLeast"/>
      <w:jc w:val="center"/>
      <w:outlineLvl w:val="0"/>
    </w:pPr>
    <w:rPr>
      <w:sz w:val="32"/>
    </w:rPr>
  </w:style>
  <w:style w:type="paragraph" w:customStyle="1" w:styleId="858D7CFB-ED40-4347-BF05-701D383B685F858D7CFB-ED40-4347-BF05-701D383B685F">
    <w:name w:val="正文[858D7CFB-ED40-4347-BF05-701D383B685F][858D7CFB-ED40-4347-BF05-701D383B685F]"/>
    <w:basedOn w:val="Default"/>
    <w:next w:val="Default"/>
    <w:uiPriority w:val="99"/>
    <w:unhideWhenUsed/>
    <w:qFormat/>
    <w:rsid w:val="00BF477A"/>
    <w:rPr>
      <w:rFonts w:hint="eastAsia"/>
    </w:rPr>
  </w:style>
  <w:style w:type="paragraph" w:customStyle="1" w:styleId="aff">
    <w:name w:val="字元 字元 字元 字元 字元"/>
    <w:basedOn w:val="a"/>
    <w:qFormat/>
    <w:rsid w:val="00BF477A"/>
    <w:rPr>
      <w:rFonts w:ascii="Times New Roman" w:hAnsi="Times New Roman"/>
      <w:szCs w:val="20"/>
    </w:rPr>
  </w:style>
  <w:style w:type="paragraph" w:customStyle="1" w:styleId="ParaChar">
    <w:name w:val="默认段落字体 Para Char"/>
    <w:basedOn w:val="a"/>
    <w:qFormat/>
    <w:rsid w:val="00BF477A"/>
    <w:pPr>
      <w:spacing w:line="360" w:lineRule="auto"/>
      <w:jc w:val="left"/>
    </w:pPr>
    <w:rPr>
      <w:rFonts w:eastAsia="仿宋_GB2312"/>
      <w:b/>
      <w:sz w:val="32"/>
    </w:rPr>
  </w:style>
  <w:style w:type="paragraph" w:customStyle="1" w:styleId="31">
    <w:name w:val="样式3"/>
    <w:basedOn w:val="ab"/>
    <w:qFormat/>
    <w:rsid w:val="00BF477A"/>
    <w:pPr>
      <w:spacing w:line="0" w:lineRule="atLeast"/>
      <w:outlineLvl w:val="0"/>
    </w:pPr>
    <w:rPr>
      <w:sz w:val="28"/>
    </w:rPr>
  </w:style>
  <w:style w:type="paragraph" w:customStyle="1" w:styleId="Style2">
    <w:name w:val="_Style 2"/>
    <w:basedOn w:val="a"/>
    <w:uiPriority w:val="34"/>
    <w:qFormat/>
    <w:rsid w:val="00BF477A"/>
    <w:pPr>
      <w:widowControl/>
      <w:spacing w:after="160" w:line="259" w:lineRule="auto"/>
      <w:ind w:left="720"/>
      <w:contextualSpacing/>
      <w:jc w:val="left"/>
    </w:pPr>
    <w:rPr>
      <w:rFonts w:ascii="Calibri" w:hAnsi="Calibri"/>
      <w:kern w:val="0"/>
      <w:sz w:val="22"/>
      <w:szCs w:val="22"/>
    </w:rPr>
  </w:style>
  <w:style w:type="paragraph" w:customStyle="1" w:styleId="CharCharCharCharCharChar">
    <w:name w:val="Char Char Char Char Char Char"/>
    <w:basedOn w:val="a"/>
    <w:qFormat/>
    <w:rsid w:val="00BF477A"/>
    <w:rPr>
      <w:rFonts w:ascii="Tahoma" w:hAnsi="Tahoma" w:cs="Tahoma"/>
      <w:sz w:val="24"/>
    </w:rPr>
  </w:style>
  <w:style w:type="paragraph" w:customStyle="1" w:styleId="xl74">
    <w:name w:val="xl74"/>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styleId="aff0">
    <w:name w:val="No Spacing"/>
    <w:qFormat/>
    <w:rsid w:val="00BF477A"/>
    <w:pPr>
      <w:widowControl w:val="0"/>
      <w:jc w:val="both"/>
    </w:pPr>
    <w:rPr>
      <w:kern w:val="2"/>
      <w:sz w:val="21"/>
      <w:szCs w:val="24"/>
    </w:rPr>
  </w:style>
  <w:style w:type="paragraph" w:customStyle="1" w:styleId="xl86">
    <w:name w:val="xl86"/>
    <w:basedOn w:val="a"/>
    <w:qFormat/>
    <w:rsid w:val="00BF477A"/>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rPr>
  </w:style>
  <w:style w:type="paragraph" w:customStyle="1" w:styleId="NewNewNewNew">
    <w:name w:val="正文 New New New New"/>
    <w:basedOn w:val="a"/>
    <w:qFormat/>
    <w:rsid w:val="00BF477A"/>
    <w:rPr>
      <w:rFonts w:ascii="Times New Roman" w:hAnsi="Times New Roman"/>
      <w:kern w:val="0"/>
      <w:sz w:val="24"/>
    </w:rPr>
  </w:style>
  <w:style w:type="paragraph" w:customStyle="1" w:styleId="xl68">
    <w:name w:val="xl68"/>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14">
    <w:name w:val="正文1"/>
    <w:qFormat/>
    <w:rsid w:val="00BF477A"/>
    <w:pPr>
      <w:jc w:val="both"/>
    </w:pPr>
    <w:rPr>
      <w:kern w:val="2"/>
      <w:sz w:val="21"/>
      <w:szCs w:val="21"/>
    </w:rPr>
  </w:style>
  <w:style w:type="paragraph" w:customStyle="1" w:styleId="17">
    <w:name w:val="修订1"/>
    <w:uiPriority w:val="99"/>
    <w:semiHidden/>
    <w:qFormat/>
    <w:rsid w:val="00BF477A"/>
    <w:rPr>
      <w:rFonts w:ascii="宋体" w:hAnsi="宋体"/>
      <w:kern w:val="2"/>
      <w:sz w:val="21"/>
      <w:szCs w:val="24"/>
    </w:rPr>
  </w:style>
  <w:style w:type="paragraph" w:customStyle="1" w:styleId="xl82">
    <w:name w:val="xl82"/>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4"/>
    </w:rPr>
  </w:style>
  <w:style w:type="paragraph" w:customStyle="1" w:styleId="110">
    <w:name w:val="列出段落11"/>
    <w:basedOn w:val="a"/>
    <w:qFormat/>
    <w:rsid w:val="00BF477A"/>
    <w:pPr>
      <w:ind w:firstLineChars="200" w:firstLine="420"/>
    </w:pPr>
    <w:rPr>
      <w:rFonts w:ascii="Calibri" w:hAnsi="Calibri"/>
      <w:szCs w:val="22"/>
    </w:rPr>
  </w:style>
  <w:style w:type="paragraph" w:customStyle="1" w:styleId="xl72">
    <w:name w:val="xl72"/>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4"/>
    </w:rPr>
  </w:style>
  <w:style w:type="paragraph" w:customStyle="1" w:styleId="xl88">
    <w:name w:val="xl88"/>
    <w:basedOn w:val="a"/>
    <w:qFormat/>
    <w:rsid w:val="00BF477A"/>
    <w:pPr>
      <w:widowControl/>
      <w:pBdr>
        <w:left w:val="single" w:sz="4" w:space="0" w:color="auto"/>
        <w:bottom w:val="single" w:sz="4" w:space="0" w:color="auto"/>
        <w:right w:val="single" w:sz="4" w:space="0" w:color="auto"/>
      </w:pBdr>
      <w:spacing w:before="100" w:beforeAutospacing="1" w:after="100" w:afterAutospacing="1"/>
      <w:jc w:val="center"/>
    </w:pPr>
    <w:rPr>
      <w:rFonts w:cs="宋体"/>
      <w:kern w:val="0"/>
      <w:sz w:val="24"/>
    </w:rPr>
  </w:style>
  <w:style w:type="paragraph" w:customStyle="1" w:styleId="xl89">
    <w:name w:val="xl89"/>
    <w:basedOn w:val="a"/>
    <w:qFormat/>
    <w:rsid w:val="00BF477A"/>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32">
    <w:name w:val="标3"/>
    <w:basedOn w:val="a"/>
    <w:qFormat/>
    <w:rsid w:val="00BF477A"/>
    <w:pPr>
      <w:tabs>
        <w:tab w:val="left" w:pos="360"/>
      </w:tabs>
      <w:adjustRightInd w:val="0"/>
      <w:snapToGrid w:val="0"/>
      <w:spacing w:before="50"/>
      <w:outlineLvl w:val="2"/>
    </w:pPr>
    <w:rPr>
      <w:rFonts w:ascii="Arial Narrow" w:eastAsia="仿宋_GB2312" w:hAnsi="Arial Narrow"/>
      <w:sz w:val="28"/>
    </w:rPr>
  </w:style>
  <w:style w:type="paragraph" w:customStyle="1" w:styleId="xl83">
    <w:name w:val="xl83"/>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kern w:val="0"/>
      <w:sz w:val="24"/>
    </w:rPr>
  </w:style>
  <w:style w:type="paragraph" w:customStyle="1" w:styleId="aff1">
    <w:name w:val="简单回函地址"/>
    <w:basedOn w:val="a"/>
    <w:qFormat/>
    <w:rsid w:val="00BF477A"/>
  </w:style>
  <w:style w:type="paragraph" w:customStyle="1" w:styleId="CharCharCharCharCharCharChar">
    <w:name w:val="Char Char Char Char Char Char Char"/>
    <w:basedOn w:val="a"/>
    <w:qFormat/>
    <w:rsid w:val="00BF477A"/>
    <w:pPr>
      <w:spacing w:line="360" w:lineRule="auto"/>
      <w:jc w:val="left"/>
    </w:pPr>
    <w:rPr>
      <w:rFonts w:ascii="Times New Roman" w:eastAsia="仿宋_GB2312" w:hAnsi="Times New Roman"/>
      <w:b/>
      <w:sz w:val="32"/>
    </w:rPr>
  </w:style>
  <w:style w:type="paragraph" w:customStyle="1" w:styleId="aff2">
    <w:name w:val="图注"/>
    <w:basedOn w:val="a5"/>
    <w:next w:val="af5"/>
    <w:qFormat/>
    <w:rsid w:val="00BF477A"/>
    <w:pPr>
      <w:jc w:val="center"/>
    </w:pPr>
    <w:rPr>
      <w:rFonts w:ascii="宋体" w:eastAsia="宋体" w:hAnsi="宋体" w:cs="宋体"/>
    </w:rPr>
  </w:style>
  <w:style w:type="paragraph" w:customStyle="1" w:styleId="ptdl">
    <w:name w:val="ptdl"/>
    <w:basedOn w:val="a"/>
    <w:qFormat/>
    <w:rsid w:val="00BF477A"/>
    <w:pPr>
      <w:spacing w:after="156"/>
      <w:ind w:firstLine="480"/>
    </w:pPr>
    <w:rPr>
      <w:rFonts w:ascii="Calibri" w:hAnsi="Calibri" w:cs="宋体"/>
      <w:sz w:val="24"/>
      <w:szCs w:val="20"/>
    </w:rPr>
  </w:style>
  <w:style w:type="paragraph" w:customStyle="1" w:styleId="074">
    <w:name w:val="0.74"/>
    <w:basedOn w:val="a"/>
    <w:qFormat/>
    <w:rsid w:val="00BF477A"/>
    <w:pPr>
      <w:ind w:firstLineChars="250" w:firstLine="525"/>
    </w:pPr>
    <w:rPr>
      <w:rFonts w:ascii="Times New Roman" w:hAnsi="Times New Roman"/>
      <w:szCs w:val="20"/>
    </w:rPr>
  </w:style>
  <w:style w:type="paragraph" w:customStyle="1" w:styleId="TableParagraph">
    <w:name w:val="Table Paragraph"/>
    <w:basedOn w:val="a"/>
    <w:uiPriority w:val="1"/>
    <w:qFormat/>
    <w:rsid w:val="00BF477A"/>
    <w:pPr>
      <w:spacing w:before="80"/>
      <w:ind w:left="26"/>
    </w:pPr>
    <w:rPr>
      <w:rFonts w:cs="宋体"/>
    </w:rPr>
  </w:style>
  <w:style w:type="paragraph" w:customStyle="1" w:styleId="xl87">
    <w:name w:val="xl87"/>
    <w:basedOn w:val="a"/>
    <w:qFormat/>
    <w:rsid w:val="00BF477A"/>
    <w:pPr>
      <w:widowControl/>
      <w:pBdr>
        <w:left w:val="single" w:sz="4" w:space="0" w:color="auto"/>
        <w:right w:val="single" w:sz="4" w:space="0" w:color="auto"/>
      </w:pBdr>
      <w:spacing w:before="100" w:beforeAutospacing="1" w:after="100" w:afterAutospacing="1"/>
      <w:jc w:val="center"/>
    </w:pPr>
    <w:rPr>
      <w:rFonts w:cs="宋体"/>
      <w:kern w:val="0"/>
      <w:sz w:val="24"/>
    </w:rPr>
  </w:style>
  <w:style w:type="paragraph" w:customStyle="1" w:styleId="xl90">
    <w:name w:val="xl90"/>
    <w:basedOn w:val="a"/>
    <w:qFormat/>
    <w:rsid w:val="00BF477A"/>
    <w:pPr>
      <w:widowControl/>
      <w:pBdr>
        <w:left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xl79">
    <w:name w:val="xl79"/>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xl67">
    <w:name w:val="xl67"/>
    <w:basedOn w:val="a"/>
    <w:rsid w:val="00BF477A"/>
    <w:pPr>
      <w:widowControl/>
      <w:spacing w:before="100" w:beforeAutospacing="1" w:after="100" w:afterAutospacing="1"/>
      <w:jc w:val="left"/>
    </w:pPr>
    <w:rPr>
      <w:rFonts w:cs="宋体"/>
      <w:kern w:val="0"/>
      <w:sz w:val="24"/>
    </w:rPr>
  </w:style>
  <w:style w:type="paragraph" w:customStyle="1" w:styleId="xl81">
    <w:name w:val="xl81"/>
    <w:basedOn w:val="a"/>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xl76">
    <w:name w:val="xl76"/>
    <w:basedOn w:val="a"/>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xl75">
    <w:name w:val="xl75"/>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4"/>
    </w:rPr>
  </w:style>
  <w:style w:type="paragraph" w:customStyle="1" w:styleId="xl77">
    <w:name w:val="xl77"/>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4"/>
    </w:rPr>
  </w:style>
  <w:style w:type="paragraph" w:customStyle="1" w:styleId="xl92">
    <w:name w:val="xl92"/>
    <w:basedOn w:val="a"/>
    <w:qFormat/>
    <w:rsid w:val="00BF477A"/>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rPr>
  </w:style>
  <w:style w:type="paragraph" w:customStyle="1" w:styleId="xl93">
    <w:name w:val="xl93"/>
    <w:basedOn w:val="a"/>
    <w:qFormat/>
    <w:rsid w:val="00BF477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xl94">
    <w:name w:val="xl94"/>
    <w:basedOn w:val="a"/>
    <w:qFormat/>
    <w:rsid w:val="00BF477A"/>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rPr>
  </w:style>
  <w:style w:type="paragraph" w:customStyle="1" w:styleId="xl95">
    <w:name w:val="xl95"/>
    <w:basedOn w:val="a"/>
    <w:qFormat/>
    <w:rsid w:val="00BF477A"/>
    <w:pPr>
      <w:widowControl/>
      <w:pBdr>
        <w:left w:val="single" w:sz="4" w:space="0" w:color="auto"/>
        <w:right w:val="single" w:sz="4" w:space="0" w:color="auto"/>
      </w:pBdr>
      <w:spacing w:before="100" w:beforeAutospacing="1" w:after="100" w:afterAutospacing="1"/>
      <w:jc w:val="center"/>
    </w:pPr>
    <w:rPr>
      <w:rFonts w:cs="宋体"/>
      <w:kern w:val="0"/>
      <w:sz w:val="24"/>
    </w:rPr>
  </w:style>
  <w:style w:type="paragraph" w:customStyle="1" w:styleId="xl96">
    <w:name w:val="xl96"/>
    <w:basedOn w:val="a"/>
    <w:qFormat/>
    <w:rsid w:val="00BF477A"/>
    <w:pPr>
      <w:widowControl/>
      <w:pBdr>
        <w:left w:val="single" w:sz="4" w:space="0" w:color="auto"/>
        <w:bottom w:val="single" w:sz="4" w:space="0" w:color="auto"/>
        <w:right w:val="single" w:sz="4" w:space="0" w:color="auto"/>
      </w:pBdr>
      <w:spacing w:before="100" w:beforeAutospacing="1" w:after="100" w:afterAutospacing="1"/>
      <w:jc w:val="center"/>
    </w:pPr>
    <w:rPr>
      <w:rFonts w:cs="宋体"/>
      <w:kern w:val="0"/>
      <w:sz w:val="24"/>
    </w:rPr>
  </w:style>
  <w:style w:type="paragraph" w:customStyle="1" w:styleId="xl97">
    <w:name w:val="xl97"/>
    <w:basedOn w:val="a"/>
    <w:qFormat/>
    <w:rsid w:val="00BF477A"/>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xl98">
    <w:name w:val="xl98"/>
    <w:basedOn w:val="a"/>
    <w:qFormat/>
    <w:rsid w:val="00BF477A"/>
    <w:pPr>
      <w:widowControl/>
      <w:pBdr>
        <w:left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paragraph" w:customStyle="1" w:styleId="xl99">
    <w:name w:val="xl99"/>
    <w:basedOn w:val="a"/>
    <w:qFormat/>
    <w:rsid w:val="00BF477A"/>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4"/>
    </w:rPr>
  </w:style>
  <w:style w:type="character" w:customStyle="1" w:styleId="msonormalindent0">
    <w:name w:val="msonormalindent"/>
    <w:basedOn w:val="a2"/>
    <w:qFormat/>
    <w:rsid w:val="00BF477A"/>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w:divs>
    <w:div w:id="87818991">
      <w:bodyDiv w:val="1"/>
      <w:marLeft w:val="0"/>
      <w:marRight w:val="0"/>
      <w:marTop w:val="0"/>
      <w:marBottom w:val="0"/>
      <w:divBdr>
        <w:top w:val="none" w:sz="0" w:space="0" w:color="auto"/>
        <w:left w:val="none" w:sz="0" w:space="0" w:color="auto"/>
        <w:bottom w:val="none" w:sz="0" w:space="0" w:color="auto"/>
        <w:right w:val="none" w:sz="0" w:space="0" w:color="auto"/>
      </w:divBdr>
      <w:divsChild>
        <w:div w:id="1374889133">
          <w:marLeft w:val="0"/>
          <w:marRight w:val="0"/>
          <w:marTop w:val="0"/>
          <w:marBottom w:val="0"/>
          <w:divBdr>
            <w:top w:val="none" w:sz="0" w:space="0" w:color="auto"/>
            <w:left w:val="none" w:sz="0" w:space="0" w:color="auto"/>
            <w:bottom w:val="none" w:sz="0" w:space="0" w:color="auto"/>
            <w:right w:val="none" w:sz="0" w:space="0" w:color="auto"/>
          </w:divBdr>
          <w:divsChild>
            <w:div w:id="1375344507">
              <w:marLeft w:val="0"/>
              <w:marRight w:val="0"/>
              <w:marTop w:val="0"/>
              <w:marBottom w:val="0"/>
              <w:divBdr>
                <w:top w:val="none" w:sz="0" w:space="0" w:color="auto"/>
                <w:left w:val="none" w:sz="0" w:space="0" w:color="auto"/>
                <w:bottom w:val="none" w:sz="0" w:space="0" w:color="auto"/>
                <w:right w:val="none" w:sz="0" w:space="0" w:color="auto"/>
              </w:divBdr>
              <w:divsChild>
                <w:div w:id="46152774">
                  <w:marLeft w:val="0"/>
                  <w:marRight w:val="0"/>
                  <w:marTop w:val="0"/>
                  <w:marBottom w:val="0"/>
                  <w:divBdr>
                    <w:top w:val="none" w:sz="0" w:space="0" w:color="auto"/>
                    <w:left w:val="none" w:sz="0" w:space="0" w:color="auto"/>
                    <w:bottom w:val="none" w:sz="0" w:space="0" w:color="auto"/>
                    <w:right w:val="none" w:sz="0" w:space="0" w:color="auto"/>
                  </w:divBdr>
                  <w:divsChild>
                    <w:div w:id="1100761620">
                      <w:marLeft w:val="0"/>
                      <w:marRight w:val="0"/>
                      <w:marTop w:val="0"/>
                      <w:marBottom w:val="0"/>
                      <w:divBdr>
                        <w:top w:val="none" w:sz="0" w:space="0" w:color="auto"/>
                        <w:left w:val="none" w:sz="0" w:space="0" w:color="auto"/>
                        <w:bottom w:val="none" w:sz="0" w:space="0" w:color="auto"/>
                        <w:right w:val="none" w:sz="0" w:space="0" w:color="auto"/>
                      </w:divBdr>
                      <w:divsChild>
                        <w:div w:id="981542439">
                          <w:marLeft w:val="0"/>
                          <w:marRight w:val="0"/>
                          <w:marTop w:val="15"/>
                          <w:marBottom w:val="0"/>
                          <w:divBdr>
                            <w:top w:val="none" w:sz="0" w:space="0" w:color="auto"/>
                            <w:left w:val="none" w:sz="0" w:space="0" w:color="auto"/>
                            <w:bottom w:val="none" w:sz="0" w:space="0" w:color="auto"/>
                            <w:right w:val="none" w:sz="0" w:space="0" w:color="auto"/>
                          </w:divBdr>
                          <w:divsChild>
                            <w:div w:id="976304610">
                              <w:marLeft w:val="0"/>
                              <w:marRight w:val="0"/>
                              <w:marTop w:val="0"/>
                              <w:marBottom w:val="0"/>
                              <w:divBdr>
                                <w:top w:val="none" w:sz="0" w:space="0" w:color="auto"/>
                                <w:left w:val="none" w:sz="0" w:space="0" w:color="auto"/>
                                <w:bottom w:val="none" w:sz="0" w:space="0" w:color="auto"/>
                                <w:right w:val="none" w:sz="0" w:space="0" w:color="auto"/>
                              </w:divBdr>
                              <w:divsChild>
                                <w:div w:id="809053017">
                                  <w:marLeft w:val="0"/>
                                  <w:marRight w:val="0"/>
                                  <w:marTop w:val="0"/>
                                  <w:marBottom w:val="0"/>
                                  <w:divBdr>
                                    <w:top w:val="none" w:sz="0" w:space="0" w:color="auto"/>
                                    <w:left w:val="none" w:sz="0" w:space="0" w:color="auto"/>
                                    <w:bottom w:val="none" w:sz="0" w:space="0" w:color="auto"/>
                                    <w:right w:val="none" w:sz="0" w:space="0" w:color="auto"/>
                                  </w:divBdr>
                                </w:div>
                                <w:div w:id="162282782">
                                  <w:marLeft w:val="0"/>
                                  <w:marRight w:val="0"/>
                                  <w:marTop w:val="0"/>
                                  <w:marBottom w:val="0"/>
                                  <w:divBdr>
                                    <w:top w:val="none" w:sz="0" w:space="0" w:color="auto"/>
                                    <w:left w:val="none" w:sz="0" w:space="0" w:color="auto"/>
                                    <w:bottom w:val="none" w:sz="0" w:space="0" w:color="auto"/>
                                    <w:right w:val="none" w:sz="0" w:space="0" w:color="auto"/>
                                  </w:divBdr>
                                </w:div>
                                <w:div w:id="950628484">
                                  <w:marLeft w:val="0"/>
                                  <w:marRight w:val="0"/>
                                  <w:marTop w:val="0"/>
                                  <w:marBottom w:val="0"/>
                                  <w:divBdr>
                                    <w:top w:val="none" w:sz="0" w:space="0" w:color="auto"/>
                                    <w:left w:val="none" w:sz="0" w:space="0" w:color="auto"/>
                                    <w:bottom w:val="none" w:sz="0" w:space="0" w:color="auto"/>
                                    <w:right w:val="none" w:sz="0" w:space="0" w:color="auto"/>
                                  </w:divBdr>
                                </w:div>
                                <w:div w:id="715668753">
                                  <w:marLeft w:val="0"/>
                                  <w:marRight w:val="0"/>
                                  <w:marTop w:val="0"/>
                                  <w:marBottom w:val="0"/>
                                  <w:divBdr>
                                    <w:top w:val="none" w:sz="0" w:space="0" w:color="auto"/>
                                    <w:left w:val="none" w:sz="0" w:space="0" w:color="auto"/>
                                    <w:bottom w:val="none" w:sz="0" w:space="0" w:color="auto"/>
                                    <w:right w:val="none" w:sz="0" w:space="0" w:color="auto"/>
                                  </w:divBdr>
                                </w:div>
                                <w:div w:id="1212377938">
                                  <w:marLeft w:val="0"/>
                                  <w:marRight w:val="0"/>
                                  <w:marTop w:val="0"/>
                                  <w:marBottom w:val="0"/>
                                  <w:divBdr>
                                    <w:top w:val="none" w:sz="0" w:space="0" w:color="auto"/>
                                    <w:left w:val="none" w:sz="0" w:space="0" w:color="auto"/>
                                    <w:bottom w:val="none" w:sz="0" w:space="0" w:color="auto"/>
                                    <w:right w:val="none" w:sz="0" w:space="0" w:color="auto"/>
                                  </w:divBdr>
                                </w:div>
                                <w:div w:id="1585872741">
                                  <w:marLeft w:val="0"/>
                                  <w:marRight w:val="0"/>
                                  <w:marTop w:val="0"/>
                                  <w:marBottom w:val="0"/>
                                  <w:divBdr>
                                    <w:top w:val="none" w:sz="0" w:space="0" w:color="auto"/>
                                    <w:left w:val="none" w:sz="0" w:space="0" w:color="auto"/>
                                    <w:bottom w:val="none" w:sz="0" w:space="0" w:color="auto"/>
                                    <w:right w:val="none" w:sz="0" w:space="0" w:color="auto"/>
                                  </w:divBdr>
                                </w:div>
                                <w:div w:id="1841388558">
                                  <w:marLeft w:val="0"/>
                                  <w:marRight w:val="0"/>
                                  <w:marTop w:val="0"/>
                                  <w:marBottom w:val="0"/>
                                  <w:divBdr>
                                    <w:top w:val="none" w:sz="0" w:space="0" w:color="auto"/>
                                    <w:left w:val="none" w:sz="0" w:space="0" w:color="auto"/>
                                    <w:bottom w:val="none" w:sz="0" w:space="0" w:color="auto"/>
                                    <w:right w:val="none" w:sz="0" w:space="0" w:color="auto"/>
                                  </w:divBdr>
                                </w:div>
                                <w:div w:id="702288748">
                                  <w:marLeft w:val="0"/>
                                  <w:marRight w:val="0"/>
                                  <w:marTop w:val="0"/>
                                  <w:marBottom w:val="0"/>
                                  <w:divBdr>
                                    <w:top w:val="none" w:sz="0" w:space="0" w:color="auto"/>
                                    <w:left w:val="none" w:sz="0" w:space="0" w:color="auto"/>
                                    <w:bottom w:val="none" w:sz="0" w:space="0" w:color="auto"/>
                                    <w:right w:val="none" w:sz="0" w:space="0" w:color="auto"/>
                                  </w:divBdr>
                                </w:div>
                                <w:div w:id="425003408">
                                  <w:marLeft w:val="0"/>
                                  <w:marRight w:val="0"/>
                                  <w:marTop w:val="0"/>
                                  <w:marBottom w:val="0"/>
                                  <w:divBdr>
                                    <w:top w:val="none" w:sz="0" w:space="0" w:color="auto"/>
                                    <w:left w:val="none" w:sz="0" w:space="0" w:color="auto"/>
                                    <w:bottom w:val="none" w:sz="0" w:space="0" w:color="auto"/>
                                    <w:right w:val="none" w:sz="0" w:space="0" w:color="auto"/>
                                  </w:divBdr>
                                </w:div>
                                <w:div w:id="1873615439">
                                  <w:marLeft w:val="0"/>
                                  <w:marRight w:val="0"/>
                                  <w:marTop w:val="0"/>
                                  <w:marBottom w:val="0"/>
                                  <w:divBdr>
                                    <w:top w:val="none" w:sz="0" w:space="0" w:color="auto"/>
                                    <w:left w:val="none" w:sz="0" w:space="0" w:color="auto"/>
                                    <w:bottom w:val="none" w:sz="0" w:space="0" w:color="auto"/>
                                    <w:right w:val="none" w:sz="0" w:space="0" w:color="auto"/>
                                  </w:divBdr>
                                </w:div>
                                <w:div w:id="1322319945">
                                  <w:marLeft w:val="0"/>
                                  <w:marRight w:val="0"/>
                                  <w:marTop w:val="0"/>
                                  <w:marBottom w:val="0"/>
                                  <w:divBdr>
                                    <w:top w:val="none" w:sz="0" w:space="0" w:color="auto"/>
                                    <w:left w:val="none" w:sz="0" w:space="0" w:color="auto"/>
                                    <w:bottom w:val="none" w:sz="0" w:space="0" w:color="auto"/>
                                    <w:right w:val="none" w:sz="0" w:space="0" w:color="auto"/>
                                  </w:divBdr>
                                </w:div>
                                <w:div w:id="1996258447">
                                  <w:marLeft w:val="0"/>
                                  <w:marRight w:val="0"/>
                                  <w:marTop w:val="0"/>
                                  <w:marBottom w:val="0"/>
                                  <w:divBdr>
                                    <w:top w:val="none" w:sz="0" w:space="0" w:color="auto"/>
                                    <w:left w:val="none" w:sz="0" w:space="0" w:color="auto"/>
                                    <w:bottom w:val="none" w:sz="0" w:space="0" w:color="auto"/>
                                    <w:right w:val="none" w:sz="0" w:space="0" w:color="auto"/>
                                  </w:divBdr>
                                </w:div>
                                <w:div w:id="661544820">
                                  <w:marLeft w:val="0"/>
                                  <w:marRight w:val="0"/>
                                  <w:marTop w:val="0"/>
                                  <w:marBottom w:val="0"/>
                                  <w:divBdr>
                                    <w:top w:val="none" w:sz="0" w:space="0" w:color="auto"/>
                                    <w:left w:val="none" w:sz="0" w:space="0" w:color="auto"/>
                                    <w:bottom w:val="none" w:sz="0" w:space="0" w:color="auto"/>
                                    <w:right w:val="none" w:sz="0" w:space="0" w:color="auto"/>
                                  </w:divBdr>
                                </w:div>
                                <w:div w:id="352387843">
                                  <w:marLeft w:val="0"/>
                                  <w:marRight w:val="0"/>
                                  <w:marTop w:val="0"/>
                                  <w:marBottom w:val="0"/>
                                  <w:divBdr>
                                    <w:top w:val="none" w:sz="0" w:space="0" w:color="auto"/>
                                    <w:left w:val="none" w:sz="0" w:space="0" w:color="auto"/>
                                    <w:bottom w:val="none" w:sz="0" w:space="0" w:color="auto"/>
                                    <w:right w:val="none" w:sz="0" w:space="0" w:color="auto"/>
                                  </w:divBdr>
                                </w:div>
                                <w:div w:id="409618665">
                                  <w:marLeft w:val="0"/>
                                  <w:marRight w:val="0"/>
                                  <w:marTop w:val="0"/>
                                  <w:marBottom w:val="0"/>
                                  <w:divBdr>
                                    <w:top w:val="none" w:sz="0" w:space="0" w:color="auto"/>
                                    <w:left w:val="none" w:sz="0" w:space="0" w:color="auto"/>
                                    <w:bottom w:val="none" w:sz="0" w:space="0" w:color="auto"/>
                                    <w:right w:val="none" w:sz="0" w:space="0" w:color="auto"/>
                                  </w:divBdr>
                                </w:div>
                                <w:div w:id="1030451200">
                                  <w:marLeft w:val="0"/>
                                  <w:marRight w:val="0"/>
                                  <w:marTop w:val="0"/>
                                  <w:marBottom w:val="0"/>
                                  <w:divBdr>
                                    <w:top w:val="none" w:sz="0" w:space="0" w:color="auto"/>
                                    <w:left w:val="none" w:sz="0" w:space="0" w:color="auto"/>
                                    <w:bottom w:val="none" w:sz="0" w:space="0" w:color="auto"/>
                                    <w:right w:val="none" w:sz="0" w:space="0" w:color="auto"/>
                                  </w:divBdr>
                                </w:div>
                                <w:div w:id="1679654436">
                                  <w:marLeft w:val="0"/>
                                  <w:marRight w:val="0"/>
                                  <w:marTop w:val="0"/>
                                  <w:marBottom w:val="0"/>
                                  <w:divBdr>
                                    <w:top w:val="none" w:sz="0" w:space="0" w:color="auto"/>
                                    <w:left w:val="none" w:sz="0" w:space="0" w:color="auto"/>
                                    <w:bottom w:val="none" w:sz="0" w:space="0" w:color="auto"/>
                                    <w:right w:val="none" w:sz="0" w:space="0" w:color="auto"/>
                                  </w:divBdr>
                                </w:div>
                                <w:div w:id="1609463449">
                                  <w:marLeft w:val="0"/>
                                  <w:marRight w:val="0"/>
                                  <w:marTop w:val="0"/>
                                  <w:marBottom w:val="0"/>
                                  <w:divBdr>
                                    <w:top w:val="none" w:sz="0" w:space="0" w:color="auto"/>
                                    <w:left w:val="none" w:sz="0" w:space="0" w:color="auto"/>
                                    <w:bottom w:val="none" w:sz="0" w:space="0" w:color="auto"/>
                                    <w:right w:val="none" w:sz="0" w:space="0" w:color="auto"/>
                                  </w:divBdr>
                                </w:div>
                                <w:div w:id="1699962347">
                                  <w:marLeft w:val="0"/>
                                  <w:marRight w:val="0"/>
                                  <w:marTop w:val="0"/>
                                  <w:marBottom w:val="0"/>
                                  <w:divBdr>
                                    <w:top w:val="none" w:sz="0" w:space="0" w:color="auto"/>
                                    <w:left w:val="none" w:sz="0" w:space="0" w:color="auto"/>
                                    <w:bottom w:val="none" w:sz="0" w:space="0" w:color="auto"/>
                                    <w:right w:val="none" w:sz="0" w:space="0" w:color="auto"/>
                                  </w:divBdr>
                                </w:div>
                                <w:div w:id="736782834">
                                  <w:marLeft w:val="0"/>
                                  <w:marRight w:val="0"/>
                                  <w:marTop w:val="0"/>
                                  <w:marBottom w:val="0"/>
                                  <w:divBdr>
                                    <w:top w:val="none" w:sz="0" w:space="0" w:color="auto"/>
                                    <w:left w:val="none" w:sz="0" w:space="0" w:color="auto"/>
                                    <w:bottom w:val="none" w:sz="0" w:space="0" w:color="auto"/>
                                    <w:right w:val="none" w:sz="0" w:space="0" w:color="auto"/>
                                  </w:divBdr>
                                </w:div>
                                <w:div w:id="514420721">
                                  <w:marLeft w:val="0"/>
                                  <w:marRight w:val="0"/>
                                  <w:marTop w:val="0"/>
                                  <w:marBottom w:val="0"/>
                                  <w:divBdr>
                                    <w:top w:val="none" w:sz="0" w:space="0" w:color="auto"/>
                                    <w:left w:val="none" w:sz="0" w:space="0" w:color="auto"/>
                                    <w:bottom w:val="none" w:sz="0" w:space="0" w:color="auto"/>
                                    <w:right w:val="none" w:sz="0" w:space="0" w:color="auto"/>
                                  </w:divBdr>
                                </w:div>
                                <w:div w:id="386951166">
                                  <w:marLeft w:val="0"/>
                                  <w:marRight w:val="0"/>
                                  <w:marTop w:val="0"/>
                                  <w:marBottom w:val="0"/>
                                  <w:divBdr>
                                    <w:top w:val="none" w:sz="0" w:space="0" w:color="auto"/>
                                    <w:left w:val="none" w:sz="0" w:space="0" w:color="auto"/>
                                    <w:bottom w:val="none" w:sz="0" w:space="0" w:color="auto"/>
                                    <w:right w:val="none" w:sz="0" w:space="0" w:color="auto"/>
                                  </w:divBdr>
                                </w:div>
                                <w:div w:id="453334877">
                                  <w:marLeft w:val="0"/>
                                  <w:marRight w:val="0"/>
                                  <w:marTop w:val="0"/>
                                  <w:marBottom w:val="0"/>
                                  <w:divBdr>
                                    <w:top w:val="none" w:sz="0" w:space="0" w:color="auto"/>
                                    <w:left w:val="none" w:sz="0" w:space="0" w:color="auto"/>
                                    <w:bottom w:val="none" w:sz="0" w:space="0" w:color="auto"/>
                                    <w:right w:val="none" w:sz="0" w:space="0" w:color="auto"/>
                                  </w:divBdr>
                                </w:div>
                                <w:div w:id="985203519">
                                  <w:marLeft w:val="0"/>
                                  <w:marRight w:val="0"/>
                                  <w:marTop w:val="0"/>
                                  <w:marBottom w:val="0"/>
                                  <w:divBdr>
                                    <w:top w:val="none" w:sz="0" w:space="0" w:color="auto"/>
                                    <w:left w:val="none" w:sz="0" w:space="0" w:color="auto"/>
                                    <w:bottom w:val="none" w:sz="0" w:space="0" w:color="auto"/>
                                    <w:right w:val="none" w:sz="0" w:space="0" w:color="auto"/>
                                  </w:divBdr>
                                </w:div>
                                <w:div w:id="448862855">
                                  <w:marLeft w:val="0"/>
                                  <w:marRight w:val="0"/>
                                  <w:marTop w:val="0"/>
                                  <w:marBottom w:val="0"/>
                                  <w:divBdr>
                                    <w:top w:val="none" w:sz="0" w:space="0" w:color="auto"/>
                                    <w:left w:val="none" w:sz="0" w:space="0" w:color="auto"/>
                                    <w:bottom w:val="none" w:sz="0" w:space="0" w:color="auto"/>
                                    <w:right w:val="none" w:sz="0" w:space="0" w:color="auto"/>
                                  </w:divBdr>
                                </w:div>
                                <w:div w:id="1336299615">
                                  <w:marLeft w:val="0"/>
                                  <w:marRight w:val="0"/>
                                  <w:marTop w:val="0"/>
                                  <w:marBottom w:val="0"/>
                                  <w:divBdr>
                                    <w:top w:val="none" w:sz="0" w:space="0" w:color="auto"/>
                                    <w:left w:val="none" w:sz="0" w:space="0" w:color="auto"/>
                                    <w:bottom w:val="none" w:sz="0" w:space="0" w:color="auto"/>
                                    <w:right w:val="none" w:sz="0" w:space="0" w:color="auto"/>
                                  </w:divBdr>
                                </w:div>
                                <w:div w:id="2064021739">
                                  <w:marLeft w:val="0"/>
                                  <w:marRight w:val="0"/>
                                  <w:marTop w:val="0"/>
                                  <w:marBottom w:val="0"/>
                                  <w:divBdr>
                                    <w:top w:val="none" w:sz="0" w:space="0" w:color="auto"/>
                                    <w:left w:val="none" w:sz="0" w:space="0" w:color="auto"/>
                                    <w:bottom w:val="none" w:sz="0" w:space="0" w:color="auto"/>
                                    <w:right w:val="none" w:sz="0" w:space="0" w:color="auto"/>
                                  </w:divBdr>
                                </w:div>
                                <w:div w:id="78068627">
                                  <w:marLeft w:val="0"/>
                                  <w:marRight w:val="0"/>
                                  <w:marTop w:val="0"/>
                                  <w:marBottom w:val="0"/>
                                  <w:divBdr>
                                    <w:top w:val="none" w:sz="0" w:space="0" w:color="auto"/>
                                    <w:left w:val="none" w:sz="0" w:space="0" w:color="auto"/>
                                    <w:bottom w:val="none" w:sz="0" w:space="0" w:color="auto"/>
                                    <w:right w:val="none" w:sz="0" w:space="0" w:color="auto"/>
                                  </w:divBdr>
                                </w:div>
                                <w:div w:id="197206754">
                                  <w:marLeft w:val="0"/>
                                  <w:marRight w:val="0"/>
                                  <w:marTop w:val="0"/>
                                  <w:marBottom w:val="0"/>
                                  <w:divBdr>
                                    <w:top w:val="none" w:sz="0" w:space="0" w:color="auto"/>
                                    <w:left w:val="none" w:sz="0" w:space="0" w:color="auto"/>
                                    <w:bottom w:val="none" w:sz="0" w:space="0" w:color="auto"/>
                                    <w:right w:val="none" w:sz="0" w:space="0" w:color="auto"/>
                                  </w:divBdr>
                                </w:div>
                                <w:div w:id="1184589378">
                                  <w:marLeft w:val="0"/>
                                  <w:marRight w:val="0"/>
                                  <w:marTop w:val="0"/>
                                  <w:marBottom w:val="0"/>
                                  <w:divBdr>
                                    <w:top w:val="none" w:sz="0" w:space="0" w:color="auto"/>
                                    <w:left w:val="none" w:sz="0" w:space="0" w:color="auto"/>
                                    <w:bottom w:val="none" w:sz="0" w:space="0" w:color="auto"/>
                                    <w:right w:val="none" w:sz="0" w:space="0" w:color="auto"/>
                                  </w:divBdr>
                                </w:div>
                                <w:div w:id="99304853">
                                  <w:marLeft w:val="0"/>
                                  <w:marRight w:val="0"/>
                                  <w:marTop w:val="0"/>
                                  <w:marBottom w:val="0"/>
                                  <w:divBdr>
                                    <w:top w:val="none" w:sz="0" w:space="0" w:color="auto"/>
                                    <w:left w:val="none" w:sz="0" w:space="0" w:color="auto"/>
                                    <w:bottom w:val="none" w:sz="0" w:space="0" w:color="auto"/>
                                    <w:right w:val="none" w:sz="0" w:space="0" w:color="auto"/>
                                  </w:divBdr>
                                </w:div>
                                <w:div w:id="11033532">
                                  <w:marLeft w:val="0"/>
                                  <w:marRight w:val="0"/>
                                  <w:marTop w:val="0"/>
                                  <w:marBottom w:val="0"/>
                                  <w:divBdr>
                                    <w:top w:val="none" w:sz="0" w:space="0" w:color="auto"/>
                                    <w:left w:val="none" w:sz="0" w:space="0" w:color="auto"/>
                                    <w:bottom w:val="none" w:sz="0" w:space="0" w:color="auto"/>
                                    <w:right w:val="none" w:sz="0" w:space="0" w:color="auto"/>
                                  </w:divBdr>
                                </w:div>
                                <w:div w:id="1791127859">
                                  <w:marLeft w:val="0"/>
                                  <w:marRight w:val="0"/>
                                  <w:marTop w:val="0"/>
                                  <w:marBottom w:val="0"/>
                                  <w:divBdr>
                                    <w:top w:val="none" w:sz="0" w:space="0" w:color="auto"/>
                                    <w:left w:val="none" w:sz="0" w:space="0" w:color="auto"/>
                                    <w:bottom w:val="none" w:sz="0" w:space="0" w:color="auto"/>
                                    <w:right w:val="none" w:sz="0" w:space="0" w:color="auto"/>
                                  </w:divBdr>
                                </w:div>
                                <w:div w:id="1608079879">
                                  <w:marLeft w:val="0"/>
                                  <w:marRight w:val="0"/>
                                  <w:marTop w:val="0"/>
                                  <w:marBottom w:val="0"/>
                                  <w:divBdr>
                                    <w:top w:val="none" w:sz="0" w:space="0" w:color="auto"/>
                                    <w:left w:val="none" w:sz="0" w:space="0" w:color="auto"/>
                                    <w:bottom w:val="none" w:sz="0" w:space="0" w:color="auto"/>
                                    <w:right w:val="none" w:sz="0" w:space="0" w:color="auto"/>
                                  </w:divBdr>
                                </w:div>
                                <w:div w:id="1533497186">
                                  <w:marLeft w:val="0"/>
                                  <w:marRight w:val="0"/>
                                  <w:marTop w:val="0"/>
                                  <w:marBottom w:val="0"/>
                                  <w:divBdr>
                                    <w:top w:val="none" w:sz="0" w:space="0" w:color="auto"/>
                                    <w:left w:val="none" w:sz="0" w:space="0" w:color="auto"/>
                                    <w:bottom w:val="none" w:sz="0" w:space="0" w:color="auto"/>
                                    <w:right w:val="none" w:sz="0" w:space="0" w:color="auto"/>
                                  </w:divBdr>
                                </w:div>
                                <w:div w:id="235013390">
                                  <w:marLeft w:val="0"/>
                                  <w:marRight w:val="0"/>
                                  <w:marTop w:val="0"/>
                                  <w:marBottom w:val="0"/>
                                  <w:divBdr>
                                    <w:top w:val="none" w:sz="0" w:space="0" w:color="auto"/>
                                    <w:left w:val="none" w:sz="0" w:space="0" w:color="auto"/>
                                    <w:bottom w:val="none" w:sz="0" w:space="0" w:color="auto"/>
                                    <w:right w:val="none" w:sz="0" w:space="0" w:color="auto"/>
                                  </w:divBdr>
                                </w:div>
                                <w:div w:id="2019968318">
                                  <w:marLeft w:val="0"/>
                                  <w:marRight w:val="0"/>
                                  <w:marTop w:val="0"/>
                                  <w:marBottom w:val="0"/>
                                  <w:divBdr>
                                    <w:top w:val="none" w:sz="0" w:space="0" w:color="auto"/>
                                    <w:left w:val="none" w:sz="0" w:space="0" w:color="auto"/>
                                    <w:bottom w:val="none" w:sz="0" w:space="0" w:color="auto"/>
                                    <w:right w:val="none" w:sz="0" w:space="0" w:color="auto"/>
                                  </w:divBdr>
                                </w:div>
                                <w:div w:id="1775709422">
                                  <w:marLeft w:val="0"/>
                                  <w:marRight w:val="0"/>
                                  <w:marTop w:val="0"/>
                                  <w:marBottom w:val="0"/>
                                  <w:divBdr>
                                    <w:top w:val="none" w:sz="0" w:space="0" w:color="auto"/>
                                    <w:left w:val="none" w:sz="0" w:space="0" w:color="auto"/>
                                    <w:bottom w:val="none" w:sz="0" w:space="0" w:color="auto"/>
                                    <w:right w:val="none" w:sz="0" w:space="0" w:color="auto"/>
                                  </w:divBdr>
                                </w:div>
                                <w:div w:id="766577397">
                                  <w:marLeft w:val="0"/>
                                  <w:marRight w:val="0"/>
                                  <w:marTop w:val="0"/>
                                  <w:marBottom w:val="0"/>
                                  <w:divBdr>
                                    <w:top w:val="none" w:sz="0" w:space="0" w:color="auto"/>
                                    <w:left w:val="none" w:sz="0" w:space="0" w:color="auto"/>
                                    <w:bottom w:val="none" w:sz="0" w:space="0" w:color="auto"/>
                                    <w:right w:val="none" w:sz="0" w:space="0" w:color="auto"/>
                                  </w:divBdr>
                                </w:div>
                                <w:div w:id="1828594862">
                                  <w:marLeft w:val="0"/>
                                  <w:marRight w:val="0"/>
                                  <w:marTop w:val="0"/>
                                  <w:marBottom w:val="0"/>
                                  <w:divBdr>
                                    <w:top w:val="none" w:sz="0" w:space="0" w:color="auto"/>
                                    <w:left w:val="none" w:sz="0" w:space="0" w:color="auto"/>
                                    <w:bottom w:val="none" w:sz="0" w:space="0" w:color="auto"/>
                                    <w:right w:val="none" w:sz="0" w:space="0" w:color="auto"/>
                                  </w:divBdr>
                                </w:div>
                                <w:div w:id="758988197">
                                  <w:marLeft w:val="0"/>
                                  <w:marRight w:val="0"/>
                                  <w:marTop w:val="0"/>
                                  <w:marBottom w:val="0"/>
                                  <w:divBdr>
                                    <w:top w:val="none" w:sz="0" w:space="0" w:color="auto"/>
                                    <w:left w:val="none" w:sz="0" w:space="0" w:color="auto"/>
                                    <w:bottom w:val="none" w:sz="0" w:space="0" w:color="auto"/>
                                    <w:right w:val="none" w:sz="0" w:space="0" w:color="auto"/>
                                  </w:divBdr>
                                </w:div>
                                <w:div w:id="1943561769">
                                  <w:marLeft w:val="0"/>
                                  <w:marRight w:val="0"/>
                                  <w:marTop w:val="0"/>
                                  <w:marBottom w:val="0"/>
                                  <w:divBdr>
                                    <w:top w:val="none" w:sz="0" w:space="0" w:color="auto"/>
                                    <w:left w:val="none" w:sz="0" w:space="0" w:color="auto"/>
                                    <w:bottom w:val="none" w:sz="0" w:space="0" w:color="auto"/>
                                    <w:right w:val="none" w:sz="0" w:space="0" w:color="auto"/>
                                  </w:divBdr>
                                </w:div>
                                <w:div w:id="1504051479">
                                  <w:marLeft w:val="0"/>
                                  <w:marRight w:val="0"/>
                                  <w:marTop w:val="0"/>
                                  <w:marBottom w:val="0"/>
                                  <w:divBdr>
                                    <w:top w:val="none" w:sz="0" w:space="0" w:color="auto"/>
                                    <w:left w:val="none" w:sz="0" w:space="0" w:color="auto"/>
                                    <w:bottom w:val="none" w:sz="0" w:space="0" w:color="auto"/>
                                    <w:right w:val="none" w:sz="0" w:space="0" w:color="auto"/>
                                  </w:divBdr>
                                </w:div>
                                <w:div w:id="1359351631">
                                  <w:marLeft w:val="0"/>
                                  <w:marRight w:val="0"/>
                                  <w:marTop w:val="0"/>
                                  <w:marBottom w:val="0"/>
                                  <w:divBdr>
                                    <w:top w:val="none" w:sz="0" w:space="0" w:color="auto"/>
                                    <w:left w:val="none" w:sz="0" w:space="0" w:color="auto"/>
                                    <w:bottom w:val="none" w:sz="0" w:space="0" w:color="auto"/>
                                    <w:right w:val="none" w:sz="0" w:space="0" w:color="auto"/>
                                  </w:divBdr>
                                </w:div>
                                <w:div w:id="1299147337">
                                  <w:marLeft w:val="0"/>
                                  <w:marRight w:val="0"/>
                                  <w:marTop w:val="0"/>
                                  <w:marBottom w:val="0"/>
                                  <w:divBdr>
                                    <w:top w:val="none" w:sz="0" w:space="0" w:color="auto"/>
                                    <w:left w:val="none" w:sz="0" w:space="0" w:color="auto"/>
                                    <w:bottom w:val="none" w:sz="0" w:space="0" w:color="auto"/>
                                    <w:right w:val="none" w:sz="0" w:space="0" w:color="auto"/>
                                  </w:divBdr>
                                </w:div>
                                <w:div w:id="303891354">
                                  <w:marLeft w:val="0"/>
                                  <w:marRight w:val="0"/>
                                  <w:marTop w:val="0"/>
                                  <w:marBottom w:val="0"/>
                                  <w:divBdr>
                                    <w:top w:val="none" w:sz="0" w:space="0" w:color="auto"/>
                                    <w:left w:val="none" w:sz="0" w:space="0" w:color="auto"/>
                                    <w:bottom w:val="none" w:sz="0" w:space="0" w:color="auto"/>
                                    <w:right w:val="none" w:sz="0" w:space="0" w:color="auto"/>
                                  </w:divBdr>
                                </w:div>
                                <w:div w:id="617486923">
                                  <w:marLeft w:val="0"/>
                                  <w:marRight w:val="0"/>
                                  <w:marTop w:val="0"/>
                                  <w:marBottom w:val="0"/>
                                  <w:divBdr>
                                    <w:top w:val="none" w:sz="0" w:space="0" w:color="auto"/>
                                    <w:left w:val="none" w:sz="0" w:space="0" w:color="auto"/>
                                    <w:bottom w:val="none" w:sz="0" w:space="0" w:color="auto"/>
                                    <w:right w:val="none" w:sz="0" w:space="0" w:color="auto"/>
                                  </w:divBdr>
                                </w:div>
                                <w:div w:id="1061059666">
                                  <w:marLeft w:val="0"/>
                                  <w:marRight w:val="0"/>
                                  <w:marTop w:val="0"/>
                                  <w:marBottom w:val="0"/>
                                  <w:divBdr>
                                    <w:top w:val="none" w:sz="0" w:space="0" w:color="auto"/>
                                    <w:left w:val="none" w:sz="0" w:space="0" w:color="auto"/>
                                    <w:bottom w:val="none" w:sz="0" w:space="0" w:color="auto"/>
                                    <w:right w:val="none" w:sz="0" w:space="0" w:color="auto"/>
                                  </w:divBdr>
                                </w:div>
                                <w:div w:id="52313015">
                                  <w:marLeft w:val="0"/>
                                  <w:marRight w:val="0"/>
                                  <w:marTop w:val="0"/>
                                  <w:marBottom w:val="0"/>
                                  <w:divBdr>
                                    <w:top w:val="none" w:sz="0" w:space="0" w:color="auto"/>
                                    <w:left w:val="none" w:sz="0" w:space="0" w:color="auto"/>
                                    <w:bottom w:val="none" w:sz="0" w:space="0" w:color="auto"/>
                                    <w:right w:val="none" w:sz="0" w:space="0" w:color="auto"/>
                                  </w:divBdr>
                                </w:div>
                                <w:div w:id="1712800289">
                                  <w:marLeft w:val="0"/>
                                  <w:marRight w:val="0"/>
                                  <w:marTop w:val="0"/>
                                  <w:marBottom w:val="0"/>
                                  <w:divBdr>
                                    <w:top w:val="none" w:sz="0" w:space="0" w:color="auto"/>
                                    <w:left w:val="none" w:sz="0" w:space="0" w:color="auto"/>
                                    <w:bottom w:val="none" w:sz="0" w:space="0" w:color="auto"/>
                                    <w:right w:val="none" w:sz="0" w:space="0" w:color="auto"/>
                                  </w:divBdr>
                                </w:div>
                                <w:div w:id="2136747887">
                                  <w:marLeft w:val="0"/>
                                  <w:marRight w:val="0"/>
                                  <w:marTop w:val="0"/>
                                  <w:marBottom w:val="0"/>
                                  <w:divBdr>
                                    <w:top w:val="none" w:sz="0" w:space="0" w:color="auto"/>
                                    <w:left w:val="none" w:sz="0" w:space="0" w:color="auto"/>
                                    <w:bottom w:val="none" w:sz="0" w:space="0" w:color="auto"/>
                                    <w:right w:val="none" w:sz="0" w:space="0" w:color="auto"/>
                                  </w:divBdr>
                                </w:div>
                                <w:div w:id="1426803738">
                                  <w:marLeft w:val="0"/>
                                  <w:marRight w:val="0"/>
                                  <w:marTop w:val="0"/>
                                  <w:marBottom w:val="0"/>
                                  <w:divBdr>
                                    <w:top w:val="none" w:sz="0" w:space="0" w:color="auto"/>
                                    <w:left w:val="none" w:sz="0" w:space="0" w:color="auto"/>
                                    <w:bottom w:val="none" w:sz="0" w:space="0" w:color="auto"/>
                                    <w:right w:val="none" w:sz="0" w:space="0" w:color="auto"/>
                                  </w:divBdr>
                                </w:div>
                                <w:div w:id="256981927">
                                  <w:marLeft w:val="0"/>
                                  <w:marRight w:val="0"/>
                                  <w:marTop w:val="0"/>
                                  <w:marBottom w:val="0"/>
                                  <w:divBdr>
                                    <w:top w:val="none" w:sz="0" w:space="0" w:color="auto"/>
                                    <w:left w:val="none" w:sz="0" w:space="0" w:color="auto"/>
                                    <w:bottom w:val="none" w:sz="0" w:space="0" w:color="auto"/>
                                    <w:right w:val="none" w:sz="0" w:space="0" w:color="auto"/>
                                  </w:divBdr>
                                </w:div>
                                <w:div w:id="224682107">
                                  <w:marLeft w:val="0"/>
                                  <w:marRight w:val="0"/>
                                  <w:marTop w:val="0"/>
                                  <w:marBottom w:val="0"/>
                                  <w:divBdr>
                                    <w:top w:val="none" w:sz="0" w:space="0" w:color="auto"/>
                                    <w:left w:val="none" w:sz="0" w:space="0" w:color="auto"/>
                                    <w:bottom w:val="none" w:sz="0" w:space="0" w:color="auto"/>
                                    <w:right w:val="none" w:sz="0" w:space="0" w:color="auto"/>
                                  </w:divBdr>
                                </w:div>
                                <w:div w:id="2054697667">
                                  <w:marLeft w:val="0"/>
                                  <w:marRight w:val="0"/>
                                  <w:marTop w:val="0"/>
                                  <w:marBottom w:val="0"/>
                                  <w:divBdr>
                                    <w:top w:val="none" w:sz="0" w:space="0" w:color="auto"/>
                                    <w:left w:val="none" w:sz="0" w:space="0" w:color="auto"/>
                                    <w:bottom w:val="none" w:sz="0" w:space="0" w:color="auto"/>
                                    <w:right w:val="none" w:sz="0" w:space="0" w:color="auto"/>
                                  </w:divBdr>
                                </w:div>
                                <w:div w:id="2024741416">
                                  <w:marLeft w:val="0"/>
                                  <w:marRight w:val="0"/>
                                  <w:marTop w:val="0"/>
                                  <w:marBottom w:val="0"/>
                                  <w:divBdr>
                                    <w:top w:val="none" w:sz="0" w:space="0" w:color="auto"/>
                                    <w:left w:val="none" w:sz="0" w:space="0" w:color="auto"/>
                                    <w:bottom w:val="none" w:sz="0" w:space="0" w:color="auto"/>
                                    <w:right w:val="none" w:sz="0" w:space="0" w:color="auto"/>
                                  </w:divBdr>
                                </w:div>
                                <w:div w:id="75983582">
                                  <w:marLeft w:val="0"/>
                                  <w:marRight w:val="0"/>
                                  <w:marTop w:val="0"/>
                                  <w:marBottom w:val="0"/>
                                  <w:divBdr>
                                    <w:top w:val="none" w:sz="0" w:space="0" w:color="auto"/>
                                    <w:left w:val="none" w:sz="0" w:space="0" w:color="auto"/>
                                    <w:bottom w:val="none" w:sz="0" w:space="0" w:color="auto"/>
                                    <w:right w:val="none" w:sz="0" w:space="0" w:color="auto"/>
                                  </w:divBdr>
                                </w:div>
                                <w:div w:id="1823041921">
                                  <w:marLeft w:val="0"/>
                                  <w:marRight w:val="0"/>
                                  <w:marTop w:val="0"/>
                                  <w:marBottom w:val="0"/>
                                  <w:divBdr>
                                    <w:top w:val="none" w:sz="0" w:space="0" w:color="auto"/>
                                    <w:left w:val="none" w:sz="0" w:space="0" w:color="auto"/>
                                    <w:bottom w:val="none" w:sz="0" w:space="0" w:color="auto"/>
                                    <w:right w:val="none" w:sz="0" w:space="0" w:color="auto"/>
                                  </w:divBdr>
                                </w:div>
                                <w:div w:id="597519029">
                                  <w:marLeft w:val="0"/>
                                  <w:marRight w:val="0"/>
                                  <w:marTop w:val="0"/>
                                  <w:marBottom w:val="0"/>
                                  <w:divBdr>
                                    <w:top w:val="none" w:sz="0" w:space="0" w:color="auto"/>
                                    <w:left w:val="none" w:sz="0" w:space="0" w:color="auto"/>
                                    <w:bottom w:val="none" w:sz="0" w:space="0" w:color="auto"/>
                                    <w:right w:val="none" w:sz="0" w:space="0" w:color="auto"/>
                                  </w:divBdr>
                                </w:div>
                                <w:div w:id="1438210010">
                                  <w:marLeft w:val="0"/>
                                  <w:marRight w:val="0"/>
                                  <w:marTop w:val="0"/>
                                  <w:marBottom w:val="0"/>
                                  <w:divBdr>
                                    <w:top w:val="none" w:sz="0" w:space="0" w:color="auto"/>
                                    <w:left w:val="none" w:sz="0" w:space="0" w:color="auto"/>
                                    <w:bottom w:val="none" w:sz="0" w:space="0" w:color="auto"/>
                                    <w:right w:val="none" w:sz="0" w:space="0" w:color="auto"/>
                                  </w:divBdr>
                                </w:div>
                                <w:div w:id="1909654326">
                                  <w:marLeft w:val="0"/>
                                  <w:marRight w:val="0"/>
                                  <w:marTop w:val="0"/>
                                  <w:marBottom w:val="0"/>
                                  <w:divBdr>
                                    <w:top w:val="none" w:sz="0" w:space="0" w:color="auto"/>
                                    <w:left w:val="none" w:sz="0" w:space="0" w:color="auto"/>
                                    <w:bottom w:val="none" w:sz="0" w:space="0" w:color="auto"/>
                                    <w:right w:val="none" w:sz="0" w:space="0" w:color="auto"/>
                                  </w:divBdr>
                                </w:div>
                                <w:div w:id="1246527243">
                                  <w:marLeft w:val="0"/>
                                  <w:marRight w:val="0"/>
                                  <w:marTop w:val="0"/>
                                  <w:marBottom w:val="0"/>
                                  <w:divBdr>
                                    <w:top w:val="none" w:sz="0" w:space="0" w:color="auto"/>
                                    <w:left w:val="none" w:sz="0" w:space="0" w:color="auto"/>
                                    <w:bottom w:val="none" w:sz="0" w:space="0" w:color="auto"/>
                                    <w:right w:val="none" w:sz="0" w:space="0" w:color="auto"/>
                                  </w:divBdr>
                                </w:div>
                                <w:div w:id="1910571736">
                                  <w:marLeft w:val="0"/>
                                  <w:marRight w:val="0"/>
                                  <w:marTop w:val="0"/>
                                  <w:marBottom w:val="0"/>
                                  <w:divBdr>
                                    <w:top w:val="none" w:sz="0" w:space="0" w:color="auto"/>
                                    <w:left w:val="none" w:sz="0" w:space="0" w:color="auto"/>
                                    <w:bottom w:val="none" w:sz="0" w:space="0" w:color="auto"/>
                                    <w:right w:val="none" w:sz="0" w:space="0" w:color="auto"/>
                                  </w:divBdr>
                                </w:div>
                                <w:div w:id="646396854">
                                  <w:marLeft w:val="0"/>
                                  <w:marRight w:val="0"/>
                                  <w:marTop w:val="0"/>
                                  <w:marBottom w:val="0"/>
                                  <w:divBdr>
                                    <w:top w:val="none" w:sz="0" w:space="0" w:color="auto"/>
                                    <w:left w:val="none" w:sz="0" w:space="0" w:color="auto"/>
                                    <w:bottom w:val="none" w:sz="0" w:space="0" w:color="auto"/>
                                    <w:right w:val="none" w:sz="0" w:space="0" w:color="auto"/>
                                  </w:divBdr>
                                </w:div>
                                <w:div w:id="1480540462">
                                  <w:marLeft w:val="0"/>
                                  <w:marRight w:val="0"/>
                                  <w:marTop w:val="0"/>
                                  <w:marBottom w:val="0"/>
                                  <w:divBdr>
                                    <w:top w:val="none" w:sz="0" w:space="0" w:color="auto"/>
                                    <w:left w:val="none" w:sz="0" w:space="0" w:color="auto"/>
                                    <w:bottom w:val="none" w:sz="0" w:space="0" w:color="auto"/>
                                    <w:right w:val="none" w:sz="0" w:space="0" w:color="auto"/>
                                  </w:divBdr>
                                </w:div>
                                <w:div w:id="401568759">
                                  <w:marLeft w:val="0"/>
                                  <w:marRight w:val="0"/>
                                  <w:marTop w:val="0"/>
                                  <w:marBottom w:val="0"/>
                                  <w:divBdr>
                                    <w:top w:val="none" w:sz="0" w:space="0" w:color="auto"/>
                                    <w:left w:val="none" w:sz="0" w:space="0" w:color="auto"/>
                                    <w:bottom w:val="none" w:sz="0" w:space="0" w:color="auto"/>
                                    <w:right w:val="none" w:sz="0" w:space="0" w:color="auto"/>
                                  </w:divBdr>
                                </w:div>
                                <w:div w:id="1732926335">
                                  <w:marLeft w:val="0"/>
                                  <w:marRight w:val="0"/>
                                  <w:marTop w:val="0"/>
                                  <w:marBottom w:val="0"/>
                                  <w:divBdr>
                                    <w:top w:val="none" w:sz="0" w:space="0" w:color="auto"/>
                                    <w:left w:val="none" w:sz="0" w:space="0" w:color="auto"/>
                                    <w:bottom w:val="none" w:sz="0" w:space="0" w:color="auto"/>
                                    <w:right w:val="none" w:sz="0" w:space="0" w:color="auto"/>
                                  </w:divBdr>
                                </w:div>
                                <w:div w:id="1124426826">
                                  <w:marLeft w:val="0"/>
                                  <w:marRight w:val="0"/>
                                  <w:marTop w:val="0"/>
                                  <w:marBottom w:val="0"/>
                                  <w:divBdr>
                                    <w:top w:val="none" w:sz="0" w:space="0" w:color="auto"/>
                                    <w:left w:val="none" w:sz="0" w:space="0" w:color="auto"/>
                                    <w:bottom w:val="none" w:sz="0" w:space="0" w:color="auto"/>
                                    <w:right w:val="none" w:sz="0" w:space="0" w:color="auto"/>
                                  </w:divBdr>
                                </w:div>
                                <w:div w:id="521363594">
                                  <w:marLeft w:val="0"/>
                                  <w:marRight w:val="0"/>
                                  <w:marTop w:val="0"/>
                                  <w:marBottom w:val="0"/>
                                  <w:divBdr>
                                    <w:top w:val="none" w:sz="0" w:space="0" w:color="auto"/>
                                    <w:left w:val="none" w:sz="0" w:space="0" w:color="auto"/>
                                    <w:bottom w:val="none" w:sz="0" w:space="0" w:color="auto"/>
                                    <w:right w:val="none" w:sz="0" w:space="0" w:color="auto"/>
                                  </w:divBdr>
                                </w:div>
                                <w:div w:id="1084109599">
                                  <w:marLeft w:val="0"/>
                                  <w:marRight w:val="0"/>
                                  <w:marTop w:val="0"/>
                                  <w:marBottom w:val="0"/>
                                  <w:divBdr>
                                    <w:top w:val="none" w:sz="0" w:space="0" w:color="auto"/>
                                    <w:left w:val="none" w:sz="0" w:space="0" w:color="auto"/>
                                    <w:bottom w:val="none" w:sz="0" w:space="0" w:color="auto"/>
                                    <w:right w:val="none" w:sz="0" w:space="0" w:color="auto"/>
                                  </w:divBdr>
                                </w:div>
                                <w:div w:id="921063523">
                                  <w:marLeft w:val="0"/>
                                  <w:marRight w:val="0"/>
                                  <w:marTop w:val="0"/>
                                  <w:marBottom w:val="0"/>
                                  <w:divBdr>
                                    <w:top w:val="none" w:sz="0" w:space="0" w:color="auto"/>
                                    <w:left w:val="none" w:sz="0" w:space="0" w:color="auto"/>
                                    <w:bottom w:val="none" w:sz="0" w:space="0" w:color="auto"/>
                                    <w:right w:val="none" w:sz="0" w:space="0" w:color="auto"/>
                                  </w:divBdr>
                                </w:div>
                                <w:div w:id="1965190145">
                                  <w:marLeft w:val="0"/>
                                  <w:marRight w:val="0"/>
                                  <w:marTop w:val="0"/>
                                  <w:marBottom w:val="0"/>
                                  <w:divBdr>
                                    <w:top w:val="none" w:sz="0" w:space="0" w:color="auto"/>
                                    <w:left w:val="none" w:sz="0" w:space="0" w:color="auto"/>
                                    <w:bottom w:val="none" w:sz="0" w:space="0" w:color="auto"/>
                                    <w:right w:val="none" w:sz="0" w:space="0" w:color="auto"/>
                                  </w:divBdr>
                                </w:div>
                                <w:div w:id="94399729">
                                  <w:marLeft w:val="0"/>
                                  <w:marRight w:val="0"/>
                                  <w:marTop w:val="0"/>
                                  <w:marBottom w:val="0"/>
                                  <w:divBdr>
                                    <w:top w:val="none" w:sz="0" w:space="0" w:color="auto"/>
                                    <w:left w:val="none" w:sz="0" w:space="0" w:color="auto"/>
                                    <w:bottom w:val="none" w:sz="0" w:space="0" w:color="auto"/>
                                    <w:right w:val="none" w:sz="0" w:space="0" w:color="auto"/>
                                  </w:divBdr>
                                </w:div>
                                <w:div w:id="141168062">
                                  <w:marLeft w:val="0"/>
                                  <w:marRight w:val="0"/>
                                  <w:marTop w:val="0"/>
                                  <w:marBottom w:val="0"/>
                                  <w:divBdr>
                                    <w:top w:val="none" w:sz="0" w:space="0" w:color="auto"/>
                                    <w:left w:val="none" w:sz="0" w:space="0" w:color="auto"/>
                                    <w:bottom w:val="none" w:sz="0" w:space="0" w:color="auto"/>
                                    <w:right w:val="none" w:sz="0" w:space="0" w:color="auto"/>
                                  </w:divBdr>
                                </w:div>
                                <w:div w:id="1249116766">
                                  <w:marLeft w:val="0"/>
                                  <w:marRight w:val="0"/>
                                  <w:marTop w:val="0"/>
                                  <w:marBottom w:val="0"/>
                                  <w:divBdr>
                                    <w:top w:val="none" w:sz="0" w:space="0" w:color="auto"/>
                                    <w:left w:val="none" w:sz="0" w:space="0" w:color="auto"/>
                                    <w:bottom w:val="none" w:sz="0" w:space="0" w:color="auto"/>
                                    <w:right w:val="none" w:sz="0" w:space="0" w:color="auto"/>
                                  </w:divBdr>
                                </w:div>
                                <w:div w:id="1346789759">
                                  <w:marLeft w:val="0"/>
                                  <w:marRight w:val="0"/>
                                  <w:marTop w:val="0"/>
                                  <w:marBottom w:val="0"/>
                                  <w:divBdr>
                                    <w:top w:val="none" w:sz="0" w:space="0" w:color="auto"/>
                                    <w:left w:val="none" w:sz="0" w:space="0" w:color="auto"/>
                                    <w:bottom w:val="none" w:sz="0" w:space="0" w:color="auto"/>
                                    <w:right w:val="none" w:sz="0" w:space="0" w:color="auto"/>
                                  </w:divBdr>
                                </w:div>
                                <w:div w:id="1747804981">
                                  <w:marLeft w:val="0"/>
                                  <w:marRight w:val="0"/>
                                  <w:marTop w:val="0"/>
                                  <w:marBottom w:val="0"/>
                                  <w:divBdr>
                                    <w:top w:val="none" w:sz="0" w:space="0" w:color="auto"/>
                                    <w:left w:val="none" w:sz="0" w:space="0" w:color="auto"/>
                                    <w:bottom w:val="none" w:sz="0" w:space="0" w:color="auto"/>
                                    <w:right w:val="none" w:sz="0" w:space="0" w:color="auto"/>
                                  </w:divBdr>
                                </w:div>
                                <w:div w:id="210962225">
                                  <w:marLeft w:val="0"/>
                                  <w:marRight w:val="0"/>
                                  <w:marTop w:val="0"/>
                                  <w:marBottom w:val="0"/>
                                  <w:divBdr>
                                    <w:top w:val="none" w:sz="0" w:space="0" w:color="auto"/>
                                    <w:left w:val="none" w:sz="0" w:space="0" w:color="auto"/>
                                    <w:bottom w:val="none" w:sz="0" w:space="0" w:color="auto"/>
                                    <w:right w:val="none" w:sz="0" w:space="0" w:color="auto"/>
                                  </w:divBdr>
                                </w:div>
                                <w:div w:id="1746413687">
                                  <w:marLeft w:val="0"/>
                                  <w:marRight w:val="0"/>
                                  <w:marTop w:val="0"/>
                                  <w:marBottom w:val="0"/>
                                  <w:divBdr>
                                    <w:top w:val="none" w:sz="0" w:space="0" w:color="auto"/>
                                    <w:left w:val="none" w:sz="0" w:space="0" w:color="auto"/>
                                    <w:bottom w:val="none" w:sz="0" w:space="0" w:color="auto"/>
                                    <w:right w:val="none" w:sz="0" w:space="0" w:color="auto"/>
                                  </w:divBdr>
                                </w:div>
                                <w:div w:id="2111780829">
                                  <w:marLeft w:val="0"/>
                                  <w:marRight w:val="0"/>
                                  <w:marTop w:val="0"/>
                                  <w:marBottom w:val="0"/>
                                  <w:divBdr>
                                    <w:top w:val="none" w:sz="0" w:space="0" w:color="auto"/>
                                    <w:left w:val="none" w:sz="0" w:space="0" w:color="auto"/>
                                    <w:bottom w:val="none" w:sz="0" w:space="0" w:color="auto"/>
                                    <w:right w:val="none" w:sz="0" w:space="0" w:color="auto"/>
                                  </w:divBdr>
                                </w:div>
                                <w:div w:id="838303187">
                                  <w:marLeft w:val="0"/>
                                  <w:marRight w:val="0"/>
                                  <w:marTop w:val="0"/>
                                  <w:marBottom w:val="0"/>
                                  <w:divBdr>
                                    <w:top w:val="none" w:sz="0" w:space="0" w:color="auto"/>
                                    <w:left w:val="none" w:sz="0" w:space="0" w:color="auto"/>
                                    <w:bottom w:val="none" w:sz="0" w:space="0" w:color="auto"/>
                                    <w:right w:val="none" w:sz="0" w:space="0" w:color="auto"/>
                                  </w:divBdr>
                                </w:div>
                                <w:div w:id="891234582">
                                  <w:marLeft w:val="0"/>
                                  <w:marRight w:val="0"/>
                                  <w:marTop w:val="0"/>
                                  <w:marBottom w:val="0"/>
                                  <w:divBdr>
                                    <w:top w:val="none" w:sz="0" w:space="0" w:color="auto"/>
                                    <w:left w:val="none" w:sz="0" w:space="0" w:color="auto"/>
                                    <w:bottom w:val="none" w:sz="0" w:space="0" w:color="auto"/>
                                    <w:right w:val="none" w:sz="0" w:space="0" w:color="auto"/>
                                  </w:divBdr>
                                </w:div>
                                <w:div w:id="957756484">
                                  <w:marLeft w:val="0"/>
                                  <w:marRight w:val="0"/>
                                  <w:marTop w:val="0"/>
                                  <w:marBottom w:val="0"/>
                                  <w:divBdr>
                                    <w:top w:val="none" w:sz="0" w:space="0" w:color="auto"/>
                                    <w:left w:val="none" w:sz="0" w:space="0" w:color="auto"/>
                                    <w:bottom w:val="none" w:sz="0" w:space="0" w:color="auto"/>
                                    <w:right w:val="none" w:sz="0" w:space="0" w:color="auto"/>
                                  </w:divBdr>
                                </w:div>
                                <w:div w:id="578095515">
                                  <w:marLeft w:val="0"/>
                                  <w:marRight w:val="0"/>
                                  <w:marTop w:val="0"/>
                                  <w:marBottom w:val="0"/>
                                  <w:divBdr>
                                    <w:top w:val="none" w:sz="0" w:space="0" w:color="auto"/>
                                    <w:left w:val="none" w:sz="0" w:space="0" w:color="auto"/>
                                    <w:bottom w:val="none" w:sz="0" w:space="0" w:color="auto"/>
                                    <w:right w:val="none" w:sz="0" w:space="0" w:color="auto"/>
                                  </w:divBdr>
                                </w:div>
                                <w:div w:id="4317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04910">
      <w:bodyDiv w:val="1"/>
      <w:marLeft w:val="0"/>
      <w:marRight w:val="0"/>
      <w:marTop w:val="0"/>
      <w:marBottom w:val="0"/>
      <w:divBdr>
        <w:top w:val="none" w:sz="0" w:space="0" w:color="auto"/>
        <w:left w:val="none" w:sz="0" w:space="0" w:color="auto"/>
        <w:bottom w:val="none" w:sz="0" w:space="0" w:color="auto"/>
        <w:right w:val="none" w:sz="0" w:space="0" w:color="auto"/>
      </w:divBdr>
      <w:divsChild>
        <w:div w:id="1068966431">
          <w:marLeft w:val="0"/>
          <w:marRight w:val="0"/>
          <w:marTop w:val="0"/>
          <w:marBottom w:val="0"/>
          <w:divBdr>
            <w:top w:val="none" w:sz="0" w:space="0" w:color="auto"/>
            <w:left w:val="none" w:sz="0" w:space="0" w:color="auto"/>
            <w:bottom w:val="none" w:sz="0" w:space="0" w:color="auto"/>
            <w:right w:val="none" w:sz="0" w:space="0" w:color="auto"/>
          </w:divBdr>
          <w:divsChild>
            <w:div w:id="868181014">
              <w:marLeft w:val="0"/>
              <w:marRight w:val="0"/>
              <w:marTop w:val="0"/>
              <w:marBottom w:val="0"/>
              <w:divBdr>
                <w:top w:val="none" w:sz="0" w:space="0" w:color="auto"/>
                <w:left w:val="none" w:sz="0" w:space="0" w:color="auto"/>
                <w:bottom w:val="none" w:sz="0" w:space="0" w:color="auto"/>
                <w:right w:val="none" w:sz="0" w:space="0" w:color="auto"/>
              </w:divBdr>
              <w:divsChild>
                <w:div w:id="151265083">
                  <w:marLeft w:val="0"/>
                  <w:marRight w:val="0"/>
                  <w:marTop w:val="0"/>
                  <w:marBottom w:val="0"/>
                  <w:divBdr>
                    <w:top w:val="none" w:sz="0" w:space="0" w:color="auto"/>
                    <w:left w:val="none" w:sz="0" w:space="0" w:color="auto"/>
                    <w:bottom w:val="none" w:sz="0" w:space="0" w:color="auto"/>
                    <w:right w:val="none" w:sz="0" w:space="0" w:color="auto"/>
                  </w:divBdr>
                  <w:divsChild>
                    <w:div w:id="461579040">
                      <w:marLeft w:val="0"/>
                      <w:marRight w:val="0"/>
                      <w:marTop w:val="0"/>
                      <w:marBottom w:val="0"/>
                      <w:divBdr>
                        <w:top w:val="none" w:sz="0" w:space="0" w:color="auto"/>
                        <w:left w:val="none" w:sz="0" w:space="0" w:color="auto"/>
                        <w:bottom w:val="none" w:sz="0" w:space="0" w:color="auto"/>
                        <w:right w:val="none" w:sz="0" w:space="0" w:color="auto"/>
                      </w:divBdr>
                      <w:divsChild>
                        <w:div w:id="1997880615">
                          <w:marLeft w:val="0"/>
                          <w:marRight w:val="0"/>
                          <w:marTop w:val="15"/>
                          <w:marBottom w:val="0"/>
                          <w:divBdr>
                            <w:top w:val="none" w:sz="0" w:space="0" w:color="auto"/>
                            <w:left w:val="none" w:sz="0" w:space="0" w:color="auto"/>
                            <w:bottom w:val="none" w:sz="0" w:space="0" w:color="auto"/>
                            <w:right w:val="none" w:sz="0" w:space="0" w:color="auto"/>
                          </w:divBdr>
                          <w:divsChild>
                            <w:div w:id="1941183857">
                              <w:marLeft w:val="0"/>
                              <w:marRight w:val="0"/>
                              <w:marTop w:val="0"/>
                              <w:marBottom w:val="0"/>
                              <w:divBdr>
                                <w:top w:val="none" w:sz="0" w:space="0" w:color="auto"/>
                                <w:left w:val="none" w:sz="0" w:space="0" w:color="auto"/>
                                <w:bottom w:val="none" w:sz="0" w:space="0" w:color="auto"/>
                                <w:right w:val="none" w:sz="0" w:space="0" w:color="auto"/>
                              </w:divBdr>
                              <w:divsChild>
                                <w:div w:id="1382904657">
                                  <w:marLeft w:val="0"/>
                                  <w:marRight w:val="0"/>
                                  <w:marTop w:val="0"/>
                                  <w:marBottom w:val="0"/>
                                  <w:divBdr>
                                    <w:top w:val="none" w:sz="0" w:space="0" w:color="auto"/>
                                    <w:left w:val="none" w:sz="0" w:space="0" w:color="auto"/>
                                    <w:bottom w:val="none" w:sz="0" w:space="0" w:color="auto"/>
                                    <w:right w:val="none" w:sz="0" w:space="0" w:color="auto"/>
                                  </w:divBdr>
                                </w:div>
                                <w:div w:id="608663496">
                                  <w:marLeft w:val="0"/>
                                  <w:marRight w:val="0"/>
                                  <w:marTop w:val="0"/>
                                  <w:marBottom w:val="0"/>
                                  <w:divBdr>
                                    <w:top w:val="none" w:sz="0" w:space="0" w:color="auto"/>
                                    <w:left w:val="none" w:sz="0" w:space="0" w:color="auto"/>
                                    <w:bottom w:val="none" w:sz="0" w:space="0" w:color="auto"/>
                                    <w:right w:val="none" w:sz="0" w:space="0" w:color="auto"/>
                                  </w:divBdr>
                                </w:div>
                                <w:div w:id="1869297005">
                                  <w:marLeft w:val="0"/>
                                  <w:marRight w:val="0"/>
                                  <w:marTop w:val="0"/>
                                  <w:marBottom w:val="0"/>
                                  <w:divBdr>
                                    <w:top w:val="none" w:sz="0" w:space="0" w:color="auto"/>
                                    <w:left w:val="none" w:sz="0" w:space="0" w:color="auto"/>
                                    <w:bottom w:val="none" w:sz="0" w:space="0" w:color="auto"/>
                                    <w:right w:val="none" w:sz="0" w:space="0" w:color="auto"/>
                                  </w:divBdr>
                                </w:div>
                                <w:div w:id="473570211">
                                  <w:marLeft w:val="0"/>
                                  <w:marRight w:val="0"/>
                                  <w:marTop w:val="0"/>
                                  <w:marBottom w:val="0"/>
                                  <w:divBdr>
                                    <w:top w:val="none" w:sz="0" w:space="0" w:color="auto"/>
                                    <w:left w:val="none" w:sz="0" w:space="0" w:color="auto"/>
                                    <w:bottom w:val="none" w:sz="0" w:space="0" w:color="auto"/>
                                    <w:right w:val="none" w:sz="0" w:space="0" w:color="auto"/>
                                  </w:divBdr>
                                </w:div>
                                <w:div w:id="1382482631">
                                  <w:marLeft w:val="0"/>
                                  <w:marRight w:val="0"/>
                                  <w:marTop w:val="0"/>
                                  <w:marBottom w:val="0"/>
                                  <w:divBdr>
                                    <w:top w:val="none" w:sz="0" w:space="0" w:color="auto"/>
                                    <w:left w:val="none" w:sz="0" w:space="0" w:color="auto"/>
                                    <w:bottom w:val="none" w:sz="0" w:space="0" w:color="auto"/>
                                    <w:right w:val="none" w:sz="0" w:space="0" w:color="auto"/>
                                  </w:divBdr>
                                </w:div>
                                <w:div w:id="430704377">
                                  <w:marLeft w:val="0"/>
                                  <w:marRight w:val="0"/>
                                  <w:marTop w:val="0"/>
                                  <w:marBottom w:val="0"/>
                                  <w:divBdr>
                                    <w:top w:val="none" w:sz="0" w:space="0" w:color="auto"/>
                                    <w:left w:val="none" w:sz="0" w:space="0" w:color="auto"/>
                                    <w:bottom w:val="none" w:sz="0" w:space="0" w:color="auto"/>
                                    <w:right w:val="none" w:sz="0" w:space="0" w:color="auto"/>
                                  </w:divBdr>
                                </w:div>
                                <w:div w:id="335885660">
                                  <w:marLeft w:val="0"/>
                                  <w:marRight w:val="0"/>
                                  <w:marTop w:val="0"/>
                                  <w:marBottom w:val="0"/>
                                  <w:divBdr>
                                    <w:top w:val="none" w:sz="0" w:space="0" w:color="auto"/>
                                    <w:left w:val="none" w:sz="0" w:space="0" w:color="auto"/>
                                    <w:bottom w:val="none" w:sz="0" w:space="0" w:color="auto"/>
                                    <w:right w:val="none" w:sz="0" w:space="0" w:color="auto"/>
                                  </w:divBdr>
                                </w:div>
                                <w:div w:id="628244843">
                                  <w:marLeft w:val="0"/>
                                  <w:marRight w:val="0"/>
                                  <w:marTop w:val="0"/>
                                  <w:marBottom w:val="0"/>
                                  <w:divBdr>
                                    <w:top w:val="none" w:sz="0" w:space="0" w:color="auto"/>
                                    <w:left w:val="none" w:sz="0" w:space="0" w:color="auto"/>
                                    <w:bottom w:val="none" w:sz="0" w:space="0" w:color="auto"/>
                                    <w:right w:val="none" w:sz="0" w:space="0" w:color="auto"/>
                                  </w:divBdr>
                                </w:div>
                                <w:div w:id="1335113657">
                                  <w:marLeft w:val="0"/>
                                  <w:marRight w:val="0"/>
                                  <w:marTop w:val="0"/>
                                  <w:marBottom w:val="0"/>
                                  <w:divBdr>
                                    <w:top w:val="none" w:sz="0" w:space="0" w:color="auto"/>
                                    <w:left w:val="none" w:sz="0" w:space="0" w:color="auto"/>
                                    <w:bottom w:val="none" w:sz="0" w:space="0" w:color="auto"/>
                                    <w:right w:val="none" w:sz="0" w:space="0" w:color="auto"/>
                                  </w:divBdr>
                                </w:div>
                                <w:div w:id="1238439958">
                                  <w:marLeft w:val="0"/>
                                  <w:marRight w:val="0"/>
                                  <w:marTop w:val="0"/>
                                  <w:marBottom w:val="0"/>
                                  <w:divBdr>
                                    <w:top w:val="none" w:sz="0" w:space="0" w:color="auto"/>
                                    <w:left w:val="none" w:sz="0" w:space="0" w:color="auto"/>
                                    <w:bottom w:val="none" w:sz="0" w:space="0" w:color="auto"/>
                                    <w:right w:val="none" w:sz="0" w:space="0" w:color="auto"/>
                                  </w:divBdr>
                                </w:div>
                                <w:div w:id="414477459">
                                  <w:marLeft w:val="0"/>
                                  <w:marRight w:val="0"/>
                                  <w:marTop w:val="0"/>
                                  <w:marBottom w:val="0"/>
                                  <w:divBdr>
                                    <w:top w:val="none" w:sz="0" w:space="0" w:color="auto"/>
                                    <w:left w:val="none" w:sz="0" w:space="0" w:color="auto"/>
                                    <w:bottom w:val="none" w:sz="0" w:space="0" w:color="auto"/>
                                    <w:right w:val="none" w:sz="0" w:space="0" w:color="auto"/>
                                  </w:divBdr>
                                </w:div>
                                <w:div w:id="2120372100">
                                  <w:marLeft w:val="0"/>
                                  <w:marRight w:val="0"/>
                                  <w:marTop w:val="0"/>
                                  <w:marBottom w:val="0"/>
                                  <w:divBdr>
                                    <w:top w:val="none" w:sz="0" w:space="0" w:color="auto"/>
                                    <w:left w:val="none" w:sz="0" w:space="0" w:color="auto"/>
                                    <w:bottom w:val="none" w:sz="0" w:space="0" w:color="auto"/>
                                    <w:right w:val="none" w:sz="0" w:space="0" w:color="auto"/>
                                  </w:divBdr>
                                </w:div>
                                <w:div w:id="127480585">
                                  <w:marLeft w:val="0"/>
                                  <w:marRight w:val="0"/>
                                  <w:marTop w:val="0"/>
                                  <w:marBottom w:val="0"/>
                                  <w:divBdr>
                                    <w:top w:val="none" w:sz="0" w:space="0" w:color="auto"/>
                                    <w:left w:val="none" w:sz="0" w:space="0" w:color="auto"/>
                                    <w:bottom w:val="none" w:sz="0" w:space="0" w:color="auto"/>
                                    <w:right w:val="none" w:sz="0" w:space="0" w:color="auto"/>
                                  </w:divBdr>
                                </w:div>
                                <w:div w:id="31418742">
                                  <w:marLeft w:val="0"/>
                                  <w:marRight w:val="0"/>
                                  <w:marTop w:val="0"/>
                                  <w:marBottom w:val="0"/>
                                  <w:divBdr>
                                    <w:top w:val="none" w:sz="0" w:space="0" w:color="auto"/>
                                    <w:left w:val="none" w:sz="0" w:space="0" w:color="auto"/>
                                    <w:bottom w:val="none" w:sz="0" w:space="0" w:color="auto"/>
                                    <w:right w:val="none" w:sz="0" w:space="0" w:color="auto"/>
                                  </w:divBdr>
                                </w:div>
                                <w:div w:id="1912884048">
                                  <w:marLeft w:val="0"/>
                                  <w:marRight w:val="0"/>
                                  <w:marTop w:val="0"/>
                                  <w:marBottom w:val="0"/>
                                  <w:divBdr>
                                    <w:top w:val="none" w:sz="0" w:space="0" w:color="auto"/>
                                    <w:left w:val="none" w:sz="0" w:space="0" w:color="auto"/>
                                    <w:bottom w:val="none" w:sz="0" w:space="0" w:color="auto"/>
                                    <w:right w:val="none" w:sz="0" w:space="0" w:color="auto"/>
                                  </w:divBdr>
                                </w:div>
                                <w:div w:id="1443764533">
                                  <w:marLeft w:val="0"/>
                                  <w:marRight w:val="0"/>
                                  <w:marTop w:val="0"/>
                                  <w:marBottom w:val="0"/>
                                  <w:divBdr>
                                    <w:top w:val="none" w:sz="0" w:space="0" w:color="auto"/>
                                    <w:left w:val="none" w:sz="0" w:space="0" w:color="auto"/>
                                    <w:bottom w:val="none" w:sz="0" w:space="0" w:color="auto"/>
                                    <w:right w:val="none" w:sz="0" w:space="0" w:color="auto"/>
                                  </w:divBdr>
                                </w:div>
                                <w:div w:id="140316128">
                                  <w:marLeft w:val="0"/>
                                  <w:marRight w:val="0"/>
                                  <w:marTop w:val="0"/>
                                  <w:marBottom w:val="0"/>
                                  <w:divBdr>
                                    <w:top w:val="none" w:sz="0" w:space="0" w:color="auto"/>
                                    <w:left w:val="none" w:sz="0" w:space="0" w:color="auto"/>
                                    <w:bottom w:val="none" w:sz="0" w:space="0" w:color="auto"/>
                                    <w:right w:val="none" w:sz="0" w:space="0" w:color="auto"/>
                                  </w:divBdr>
                                </w:div>
                                <w:div w:id="1300308346">
                                  <w:marLeft w:val="0"/>
                                  <w:marRight w:val="0"/>
                                  <w:marTop w:val="0"/>
                                  <w:marBottom w:val="0"/>
                                  <w:divBdr>
                                    <w:top w:val="none" w:sz="0" w:space="0" w:color="auto"/>
                                    <w:left w:val="none" w:sz="0" w:space="0" w:color="auto"/>
                                    <w:bottom w:val="none" w:sz="0" w:space="0" w:color="auto"/>
                                    <w:right w:val="none" w:sz="0" w:space="0" w:color="auto"/>
                                  </w:divBdr>
                                </w:div>
                                <w:div w:id="1174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425537">
      <w:bodyDiv w:val="1"/>
      <w:marLeft w:val="0"/>
      <w:marRight w:val="0"/>
      <w:marTop w:val="0"/>
      <w:marBottom w:val="0"/>
      <w:divBdr>
        <w:top w:val="none" w:sz="0" w:space="0" w:color="auto"/>
        <w:left w:val="none" w:sz="0" w:space="0" w:color="auto"/>
        <w:bottom w:val="none" w:sz="0" w:space="0" w:color="auto"/>
        <w:right w:val="none" w:sz="0" w:space="0" w:color="auto"/>
      </w:divBdr>
      <w:divsChild>
        <w:div w:id="761995102">
          <w:marLeft w:val="0"/>
          <w:marRight w:val="0"/>
          <w:marTop w:val="0"/>
          <w:marBottom w:val="0"/>
          <w:divBdr>
            <w:top w:val="none" w:sz="0" w:space="0" w:color="auto"/>
            <w:left w:val="none" w:sz="0" w:space="0" w:color="auto"/>
            <w:bottom w:val="none" w:sz="0" w:space="0" w:color="auto"/>
            <w:right w:val="none" w:sz="0" w:space="0" w:color="auto"/>
          </w:divBdr>
          <w:divsChild>
            <w:div w:id="1412700707">
              <w:marLeft w:val="0"/>
              <w:marRight w:val="0"/>
              <w:marTop w:val="0"/>
              <w:marBottom w:val="0"/>
              <w:divBdr>
                <w:top w:val="none" w:sz="0" w:space="0" w:color="auto"/>
                <w:left w:val="none" w:sz="0" w:space="0" w:color="auto"/>
                <w:bottom w:val="none" w:sz="0" w:space="0" w:color="auto"/>
                <w:right w:val="none" w:sz="0" w:space="0" w:color="auto"/>
              </w:divBdr>
              <w:divsChild>
                <w:div w:id="753936652">
                  <w:marLeft w:val="0"/>
                  <w:marRight w:val="0"/>
                  <w:marTop w:val="0"/>
                  <w:marBottom w:val="0"/>
                  <w:divBdr>
                    <w:top w:val="none" w:sz="0" w:space="0" w:color="auto"/>
                    <w:left w:val="none" w:sz="0" w:space="0" w:color="auto"/>
                    <w:bottom w:val="none" w:sz="0" w:space="0" w:color="auto"/>
                    <w:right w:val="none" w:sz="0" w:space="0" w:color="auto"/>
                  </w:divBdr>
                  <w:divsChild>
                    <w:div w:id="1064599298">
                      <w:marLeft w:val="0"/>
                      <w:marRight w:val="0"/>
                      <w:marTop w:val="0"/>
                      <w:marBottom w:val="0"/>
                      <w:divBdr>
                        <w:top w:val="none" w:sz="0" w:space="0" w:color="auto"/>
                        <w:left w:val="none" w:sz="0" w:space="0" w:color="auto"/>
                        <w:bottom w:val="none" w:sz="0" w:space="0" w:color="auto"/>
                        <w:right w:val="none" w:sz="0" w:space="0" w:color="auto"/>
                      </w:divBdr>
                      <w:divsChild>
                        <w:div w:id="674528059">
                          <w:marLeft w:val="0"/>
                          <w:marRight w:val="0"/>
                          <w:marTop w:val="15"/>
                          <w:marBottom w:val="0"/>
                          <w:divBdr>
                            <w:top w:val="none" w:sz="0" w:space="0" w:color="auto"/>
                            <w:left w:val="none" w:sz="0" w:space="0" w:color="auto"/>
                            <w:bottom w:val="none" w:sz="0" w:space="0" w:color="auto"/>
                            <w:right w:val="none" w:sz="0" w:space="0" w:color="auto"/>
                          </w:divBdr>
                          <w:divsChild>
                            <w:div w:id="1782802270">
                              <w:marLeft w:val="0"/>
                              <w:marRight w:val="0"/>
                              <w:marTop w:val="0"/>
                              <w:marBottom w:val="0"/>
                              <w:divBdr>
                                <w:top w:val="none" w:sz="0" w:space="0" w:color="auto"/>
                                <w:left w:val="none" w:sz="0" w:space="0" w:color="auto"/>
                                <w:bottom w:val="none" w:sz="0" w:space="0" w:color="auto"/>
                                <w:right w:val="none" w:sz="0" w:space="0" w:color="auto"/>
                              </w:divBdr>
                              <w:divsChild>
                                <w:div w:id="1733044048">
                                  <w:marLeft w:val="0"/>
                                  <w:marRight w:val="0"/>
                                  <w:marTop w:val="0"/>
                                  <w:marBottom w:val="0"/>
                                  <w:divBdr>
                                    <w:top w:val="none" w:sz="0" w:space="0" w:color="auto"/>
                                    <w:left w:val="none" w:sz="0" w:space="0" w:color="auto"/>
                                    <w:bottom w:val="none" w:sz="0" w:space="0" w:color="auto"/>
                                    <w:right w:val="none" w:sz="0" w:space="0" w:color="auto"/>
                                  </w:divBdr>
                                </w:div>
                                <w:div w:id="1153329870">
                                  <w:marLeft w:val="0"/>
                                  <w:marRight w:val="0"/>
                                  <w:marTop w:val="0"/>
                                  <w:marBottom w:val="0"/>
                                  <w:divBdr>
                                    <w:top w:val="none" w:sz="0" w:space="0" w:color="auto"/>
                                    <w:left w:val="none" w:sz="0" w:space="0" w:color="auto"/>
                                    <w:bottom w:val="none" w:sz="0" w:space="0" w:color="auto"/>
                                    <w:right w:val="none" w:sz="0" w:space="0" w:color="auto"/>
                                  </w:divBdr>
                                </w:div>
                                <w:div w:id="371930393">
                                  <w:marLeft w:val="0"/>
                                  <w:marRight w:val="0"/>
                                  <w:marTop w:val="0"/>
                                  <w:marBottom w:val="0"/>
                                  <w:divBdr>
                                    <w:top w:val="none" w:sz="0" w:space="0" w:color="auto"/>
                                    <w:left w:val="none" w:sz="0" w:space="0" w:color="auto"/>
                                    <w:bottom w:val="none" w:sz="0" w:space="0" w:color="auto"/>
                                    <w:right w:val="none" w:sz="0" w:space="0" w:color="auto"/>
                                  </w:divBdr>
                                </w:div>
                                <w:div w:id="669603626">
                                  <w:marLeft w:val="0"/>
                                  <w:marRight w:val="0"/>
                                  <w:marTop w:val="0"/>
                                  <w:marBottom w:val="0"/>
                                  <w:divBdr>
                                    <w:top w:val="none" w:sz="0" w:space="0" w:color="auto"/>
                                    <w:left w:val="none" w:sz="0" w:space="0" w:color="auto"/>
                                    <w:bottom w:val="none" w:sz="0" w:space="0" w:color="auto"/>
                                    <w:right w:val="none" w:sz="0" w:space="0" w:color="auto"/>
                                  </w:divBdr>
                                </w:div>
                                <w:div w:id="2025547002">
                                  <w:marLeft w:val="0"/>
                                  <w:marRight w:val="0"/>
                                  <w:marTop w:val="0"/>
                                  <w:marBottom w:val="0"/>
                                  <w:divBdr>
                                    <w:top w:val="none" w:sz="0" w:space="0" w:color="auto"/>
                                    <w:left w:val="none" w:sz="0" w:space="0" w:color="auto"/>
                                    <w:bottom w:val="none" w:sz="0" w:space="0" w:color="auto"/>
                                    <w:right w:val="none" w:sz="0" w:space="0" w:color="auto"/>
                                  </w:divBdr>
                                </w:div>
                                <w:div w:id="1898470925">
                                  <w:marLeft w:val="0"/>
                                  <w:marRight w:val="0"/>
                                  <w:marTop w:val="0"/>
                                  <w:marBottom w:val="0"/>
                                  <w:divBdr>
                                    <w:top w:val="none" w:sz="0" w:space="0" w:color="auto"/>
                                    <w:left w:val="none" w:sz="0" w:space="0" w:color="auto"/>
                                    <w:bottom w:val="none" w:sz="0" w:space="0" w:color="auto"/>
                                    <w:right w:val="none" w:sz="0" w:space="0" w:color="auto"/>
                                  </w:divBdr>
                                </w:div>
                                <w:div w:id="1329864717">
                                  <w:marLeft w:val="0"/>
                                  <w:marRight w:val="0"/>
                                  <w:marTop w:val="0"/>
                                  <w:marBottom w:val="0"/>
                                  <w:divBdr>
                                    <w:top w:val="none" w:sz="0" w:space="0" w:color="auto"/>
                                    <w:left w:val="none" w:sz="0" w:space="0" w:color="auto"/>
                                    <w:bottom w:val="none" w:sz="0" w:space="0" w:color="auto"/>
                                    <w:right w:val="none" w:sz="0" w:space="0" w:color="auto"/>
                                  </w:divBdr>
                                </w:div>
                                <w:div w:id="806363352">
                                  <w:marLeft w:val="0"/>
                                  <w:marRight w:val="0"/>
                                  <w:marTop w:val="0"/>
                                  <w:marBottom w:val="0"/>
                                  <w:divBdr>
                                    <w:top w:val="none" w:sz="0" w:space="0" w:color="auto"/>
                                    <w:left w:val="none" w:sz="0" w:space="0" w:color="auto"/>
                                    <w:bottom w:val="none" w:sz="0" w:space="0" w:color="auto"/>
                                    <w:right w:val="none" w:sz="0" w:space="0" w:color="auto"/>
                                  </w:divBdr>
                                </w:div>
                                <w:div w:id="2106415332">
                                  <w:marLeft w:val="0"/>
                                  <w:marRight w:val="0"/>
                                  <w:marTop w:val="0"/>
                                  <w:marBottom w:val="0"/>
                                  <w:divBdr>
                                    <w:top w:val="none" w:sz="0" w:space="0" w:color="auto"/>
                                    <w:left w:val="none" w:sz="0" w:space="0" w:color="auto"/>
                                    <w:bottom w:val="none" w:sz="0" w:space="0" w:color="auto"/>
                                    <w:right w:val="none" w:sz="0" w:space="0" w:color="auto"/>
                                  </w:divBdr>
                                </w:div>
                                <w:div w:id="1306471869">
                                  <w:marLeft w:val="0"/>
                                  <w:marRight w:val="0"/>
                                  <w:marTop w:val="0"/>
                                  <w:marBottom w:val="0"/>
                                  <w:divBdr>
                                    <w:top w:val="none" w:sz="0" w:space="0" w:color="auto"/>
                                    <w:left w:val="none" w:sz="0" w:space="0" w:color="auto"/>
                                    <w:bottom w:val="none" w:sz="0" w:space="0" w:color="auto"/>
                                    <w:right w:val="none" w:sz="0" w:space="0" w:color="auto"/>
                                  </w:divBdr>
                                </w:div>
                                <w:div w:id="1049918540">
                                  <w:marLeft w:val="0"/>
                                  <w:marRight w:val="0"/>
                                  <w:marTop w:val="0"/>
                                  <w:marBottom w:val="0"/>
                                  <w:divBdr>
                                    <w:top w:val="none" w:sz="0" w:space="0" w:color="auto"/>
                                    <w:left w:val="none" w:sz="0" w:space="0" w:color="auto"/>
                                    <w:bottom w:val="none" w:sz="0" w:space="0" w:color="auto"/>
                                    <w:right w:val="none" w:sz="0" w:space="0" w:color="auto"/>
                                  </w:divBdr>
                                </w:div>
                                <w:div w:id="396906188">
                                  <w:marLeft w:val="0"/>
                                  <w:marRight w:val="0"/>
                                  <w:marTop w:val="0"/>
                                  <w:marBottom w:val="0"/>
                                  <w:divBdr>
                                    <w:top w:val="none" w:sz="0" w:space="0" w:color="auto"/>
                                    <w:left w:val="none" w:sz="0" w:space="0" w:color="auto"/>
                                    <w:bottom w:val="none" w:sz="0" w:space="0" w:color="auto"/>
                                    <w:right w:val="none" w:sz="0" w:space="0" w:color="auto"/>
                                  </w:divBdr>
                                </w:div>
                                <w:div w:id="220294744">
                                  <w:marLeft w:val="0"/>
                                  <w:marRight w:val="0"/>
                                  <w:marTop w:val="0"/>
                                  <w:marBottom w:val="0"/>
                                  <w:divBdr>
                                    <w:top w:val="none" w:sz="0" w:space="0" w:color="auto"/>
                                    <w:left w:val="none" w:sz="0" w:space="0" w:color="auto"/>
                                    <w:bottom w:val="none" w:sz="0" w:space="0" w:color="auto"/>
                                    <w:right w:val="none" w:sz="0" w:space="0" w:color="auto"/>
                                  </w:divBdr>
                                </w:div>
                                <w:div w:id="1209563027">
                                  <w:marLeft w:val="0"/>
                                  <w:marRight w:val="0"/>
                                  <w:marTop w:val="0"/>
                                  <w:marBottom w:val="0"/>
                                  <w:divBdr>
                                    <w:top w:val="none" w:sz="0" w:space="0" w:color="auto"/>
                                    <w:left w:val="none" w:sz="0" w:space="0" w:color="auto"/>
                                    <w:bottom w:val="none" w:sz="0" w:space="0" w:color="auto"/>
                                    <w:right w:val="none" w:sz="0" w:space="0" w:color="auto"/>
                                  </w:divBdr>
                                </w:div>
                                <w:div w:id="1863470609">
                                  <w:marLeft w:val="0"/>
                                  <w:marRight w:val="0"/>
                                  <w:marTop w:val="0"/>
                                  <w:marBottom w:val="0"/>
                                  <w:divBdr>
                                    <w:top w:val="none" w:sz="0" w:space="0" w:color="auto"/>
                                    <w:left w:val="none" w:sz="0" w:space="0" w:color="auto"/>
                                    <w:bottom w:val="none" w:sz="0" w:space="0" w:color="auto"/>
                                    <w:right w:val="none" w:sz="0" w:space="0" w:color="auto"/>
                                  </w:divBdr>
                                </w:div>
                                <w:div w:id="2071029105">
                                  <w:marLeft w:val="0"/>
                                  <w:marRight w:val="0"/>
                                  <w:marTop w:val="0"/>
                                  <w:marBottom w:val="0"/>
                                  <w:divBdr>
                                    <w:top w:val="none" w:sz="0" w:space="0" w:color="auto"/>
                                    <w:left w:val="none" w:sz="0" w:space="0" w:color="auto"/>
                                    <w:bottom w:val="none" w:sz="0" w:space="0" w:color="auto"/>
                                    <w:right w:val="none" w:sz="0" w:space="0" w:color="auto"/>
                                  </w:divBdr>
                                </w:div>
                                <w:div w:id="1247568988">
                                  <w:marLeft w:val="0"/>
                                  <w:marRight w:val="0"/>
                                  <w:marTop w:val="0"/>
                                  <w:marBottom w:val="0"/>
                                  <w:divBdr>
                                    <w:top w:val="none" w:sz="0" w:space="0" w:color="auto"/>
                                    <w:left w:val="none" w:sz="0" w:space="0" w:color="auto"/>
                                    <w:bottom w:val="none" w:sz="0" w:space="0" w:color="auto"/>
                                    <w:right w:val="none" w:sz="0" w:space="0" w:color="auto"/>
                                  </w:divBdr>
                                </w:div>
                                <w:div w:id="967052707">
                                  <w:marLeft w:val="0"/>
                                  <w:marRight w:val="0"/>
                                  <w:marTop w:val="0"/>
                                  <w:marBottom w:val="0"/>
                                  <w:divBdr>
                                    <w:top w:val="none" w:sz="0" w:space="0" w:color="auto"/>
                                    <w:left w:val="none" w:sz="0" w:space="0" w:color="auto"/>
                                    <w:bottom w:val="none" w:sz="0" w:space="0" w:color="auto"/>
                                    <w:right w:val="none" w:sz="0" w:space="0" w:color="auto"/>
                                  </w:divBdr>
                                </w:div>
                                <w:div w:id="1030766298">
                                  <w:marLeft w:val="0"/>
                                  <w:marRight w:val="0"/>
                                  <w:marTop w:val="0"/>
                                  <w:marBottom w:val="0"/>
                                  <w:divBdr>
                                    <w:top w:val="none" w:sz="0" w:space="0" w:color="auto"/>
                                    <w:left w:val="none" w:sz="0" w:space="0" w:color="auto"/>
                                    <w:bottom w:val="none" w:sz="0" w:space="0" w:color="auto"/>
                                    <w:right w:val="none" w:sz="0" w:space="0" w:color="auto"/>
                                  </w:divBdr>
                                </w:div>
                                <w:div w:id="1172137569">
                                  <w:marLeft w:val="0"/>
                                  <w:marRight w:val="0"/>
                                  <w:marTop w:val="0"/>
                                  <w:marBottom w:val="0"/>
                                  <w:divBdr>
                                    <w:top w:val="none" w:sz="0" w:space="0" w:color="auto"/>
                                    <w:left w:val="none" w:sz="0" w:space="0" w:color="auto"/>
                                    <w:bottom w:val="none" w:sz="0" w:space="0" w:color="auto"/>
                                    <w:right w:val="none" w:sz="0" w:space="0" w:color="auto"/>
                                  </w:divBdr>
                                </w:div>
                                <w:div w:id="1086615699">
                                  <w:marLeft w:val="0"/>
                                  <w:marRight w:val="0"/>
                                  <w:marTop w:val="0"/>
                                  <w:marBottom w:val="0"/>
                                  <w:divBdr>
                                    <w:top w:val="none" w:sz="0" w:space="0" w:color="auto"/>
                                    <w:left w:val="none" w:sz="0" w:space="0" w:color="auto"/>
                                    <w:bottom w:val="none" w:sz="0" w:space="0" w:color="auto"/>
                                    <w:right w:val="none" w:sz="0" w:space="0" w:color="auto"/>
                                  </w:divBdr>
                                </w:div>
                                <w:div w:id="1467158878">
                                  <w:marLeft w:val="0"/>
                                  <w:marRight w:val="0"/>
                                  <w:marTop w:val="0"/>
                                  <w:marBottom w:val="0"/>
                                  <w:divBdr>
                                    <w:top w:val="none" w:sz="0" w:space="0" w:color="auto"/>
                                    <w:left w:val="none" w:sz="0" w:space="0" w:color="auto"/>
                                    <w:bottom w:val="none" w:sz="0" w:space="0" w:color="auto"/>
                                    <w:right w:val="none" w:sz="0" w:space="0" w:color="auto"/>
                                  </w:divBdr>
                                </w:div>
                                <w:div w:id="1513565149">
                                  <w:marLeft w:val="0"/>
                                  <w:marRight w:val="0"/>
                                  <w:marTop w:val="0"/>
                                  <w:marBottom w:val="0"/>
                                  <w:divBdr>
                                    <w:top w:val="none" w:sz="0" w:space="0" w:color="auto"/>
                                    <w:left w:val="none" w:sz="0" w:space="0" w:color="auto"/>
                                    <w:bottom w:val="none" w:sz="0" w:space="0" w:color="auto"/>
                                    <w:right w:val="none" w:sz="0" w:space="0" w:color="auto"/>
                                  </w:divBdr>
                                </w:div>
                                <w:div w:id="1498689511">
                                  <w:marLeft w:val="0"/>
                                  <w:marRight w:val="0"/>
                                  <w:marTop w:val="0"/>
                                  <w:marBottom w:val="0"/>
                                  <w:divBdr>
                                    <w:top w:val="none" w:sz="0" w:space="0" w:color="auto"/>
                                    <w:left w:val="none" w:sz="0" w:space="0" w:color="auto"/>
                                    <w:bottom w:val="none" w:sz="0" w:space="0" w:color="auto"/>
                                    <w:right w:val="none" w:sz="0" w:space="0" w:color="auto"/>
                                  </w:divBdr>
                                </w:div>
                                <w:div w:id="936869756">
                                  <w:marLeft w:val="0"/>
                                  <w:marRight w:val="0"/>
                                  <w:marTop w:val="0"/>
                                  <w:marBottom w:val="0"/>
                                  <w:divBdr>
                                    <w:top w:val="none" w:sz="0" w:space="0" w:color="auto"/>
                                    <w:left w:val="none" w:sz="0" w:space="0" w:color="auto"/>
                                    <w:bottom w:val="none" w:sz="0" w:space="0" w:color="auto"/>
                                    <w:right w:val="none" w:sz="0" w:space="0" w:color="auto"/>
                                  </w:divBdr>
                                </w:div>
                                <w:div w:id="1601600122">
                                  <w:marLeft w:val="0"/>
                                  <w:marRight w:val="0"/>
                                  <w:marTop w:val="0"/>
                                  <w:marBottom w:val="0"/>
                                  <w:divBdr>
                                    <w:top w:val="none" w:sz="0" w:space="0" w:color="auto"/>
                                    <w:left w:val="none" w:sz="0" w:space="0" w:color="auto"/>
                                    <w:bottom w:val="none" w:sz="0" w:space="0" w:color="auto"/>
                                    <w:right w:val="none" w:sz="0" w:space="0" w:color="auto"/>
                                  </w:divBdr>
                                </w:div>
                                <w:div w:id="1161506378">
                                  <w:marLeft w:val="0"/>
                                  <w:marRight w:val="0"/>
                                  <w:marTop w:val="0"/>
                                  <w:marBottom w:val="0"/>
                                  <w:divBdr>
                                    <w:top w:val="none" w:sz="0" w:space="0" w:color="auto"/>
                                    <w:left w:val="none" w:sz="0" w:space="0" w:color="auto"/>
                                    <w:bottom w:val="none" w:sz="0" w:space="0" w:color="auto"/>
                                    <w:right w:val="none" w:sz="0" w:space="0" w:color="auto"/>
                                  </w:divBdr>
                                </w:div>
                                <w:div w:id="1918442526">
                                  <w:marLeft w:val="0"/>
                                  <w:marRight w:val="0"/>
                                  <w:marTop w:val="0"/>
                                  <w:marBottom w:val="0"/>
                                  <w:divBdr>
                                    <w:top w:val="none" w:sz="0" w:space="0" w:color="auto"/>
                                    <w:left w:val="none" w:sz="0" w:space="0" w:color="auto"/>
                                    <w:bottom w:val="none" w:sz="0" w:space="0" w:color="auto"/>
                                    <w:right w:val="none" w:sz="0" w:space="0" w:color="auto"/>
                                  </w:divBdr>
                                </w:div>
                                <w:div w:id="1058869047">
                                  <w:marLeft w:val="0"/>
                                  <w:marRight w:val="0"/>
                                  <w:marTop w:val="0"/>
                                  <w:marBottom w:val="0"/>
                                  <w:divBdr>
                                    <w:top w:val="none" w:sz="0" w:space="0" w:color="auto"/>
                                    <w:left w:val="none" w:sz="0" w:space="0" w:color="auto"/>
                                    <w:bottom w:val="none" w:sz="0" w:space="0" w:color="auto"/>
                                    <w:right w:val="none" w:sz="0" w:space="0" w:color="auto"/>
                                  </w:divBdr>
                                </w:div>
                                <w:div w:id="1151290303">
                                  <w:marLeft w:val="0"/>
                                  <w:marRight w:val="0"/>
                                  <w:marTop w:val="0"/>
                                  <w:marBottom w:val="0"/>
                                  <w:divBdr>
                                    <w:top w:val="none" w:sz="0" w:space="0" w:color="auto"/>
                                    <w:left w:val="none" w:sz="0" w:space="0" w:color="auto"/>
                                    <w:bottom w:val="none" w:sz="0" w:space="0" w:color="auto"/>
                                    <w:right w:val="none" w:sz="0" w:space="0" w:color="auto"/>
                                  </w:divBdr>
                                </w:div>
                                <w:div w:id="2027248198">
                                  <w:marLeft w:val="0"/>
                                  <w:marRight w:val="0"/>
                                  <w:marTop w:val="0"/>
                                  <w:marBottom w:val="0"/>
                                  <w:divBdr>
                                    <w:top w:val="none" w:sz="0" w:space="0" w:color="auto"/>
                                    <w:left w:val="none" w:sz="0" w:space="0" w:color="auto"/>
                                    <w:bottom w:val="none" w:sz="0" w:space="0" w:color="auto"/>
                                    <w:right w:val="none" w:sz="0" w:space="0" w:color="auto"/>
                                  </w:divBdr>
                                </w:div>
                                <w:div w:id="1378048328">
                                  <w:marLeft w:val="0"/>
                                  <w:marRight w:val="0"/>
                                  <w:marTop w:val="0"/>
                                  <w:marBottom w:val="0"/>
                                  <w:divBdr>
                                    <w:top w:val="none" w:sz="0" w:space="0" w:color="auto"/>
                                    <w:left w:val="none" w:sz="0" w:space="0" w:color="auto"/>
                                    <w:bottom w:val="none" w:sz="0" w:space="0" w:color="auto"/>
                                    <w:right w:val="none" w:sz="0" w:space="0" w:color="auto"/>
                                  </w:divBdr>
                                </w:div>
                                <w:div w:id="818424593">
                                  <w:marLeft w:val="0"/>
                                  <w:marRight w:val="0"/>
                                  <w:marTop w:val="0"/>
                                  <w:marBottom w:val="0"/>
                                  <w:divBdr>
                                    <w:top w:val="none" w:sz="0" w:space="0" w:color="auto"/>
                                    <w:left w:val="none" w:sz="0" w:space="0" w:color="auto"/>
                                    <w:bottom w:val="none" w:sz="0" w:space="0" w:color="auto"/>
                                    <w:right w:val="none" w:sz="0" w:space="0" w:color="auto"/>
                                  </w:divBdr>
                                </w:div>
                                <w:div w:id="1125857120">
                                  <w:marLeft w:val="0"/>
                                  <w:marRight w:val="0"/>
                                  <w:marTop w:val="0"/>
                                  <w:marBottom w:val="0"/>
                                  <w:divBdr>
                                    <w:top w:val="none" w:sz="0" w:space="0" w:color="auto"/>
                                    <w:left w:val="none" w:sz="0" w:space="0" w:color="auto"/>
                                    <w:bottom w:val="none" w:sz="0" w:space="0" w:color="auto"/>
                                    <w:right w:val="none" w:sz="0" w:space="0" w:color="auto"/>
                                  </w:divBdr>
                                </w:div>
                                <w:div w:id="2090153323">
                                  <w:marLeft w:val="0"/>
                                  <w:marRight w:val="0"/>
                                  <w:marTop w:val="0"/>
                                  <w:marBottom w:val="0"/>
                                  <w:divBdr>
                                    <w:top w:val="none" w:sz="0" w:space="0" w:color="auto"/>
                                    <w:left w:val="none" w:sz="0" w:space="0" w:color="auto"/>
                                    <w:bottom w:val="none" w:sz="0" w:space="0" w:color="auto"/>
                                    <w:right w:val="none" w:sz="0" w:space="0" w:color="auto"/>
                                  </w:divBdr>
                                </w:div>
                                <w:div w:id="1828940451">
                                  <w:marLeft w:val="0"/>
                                  <w:marRight w:val="0"/>
                                  <w:marTop w:val="0"/>
                                  <w:marBottom w:val="0"/>
                                  <w:divBdr>
                                    <w:top w:val="none" w:sz="0" w:space="0" w:color="auto"/>
                                    <w:left w:val="none" w:sz="0" w:space="0" w:color="auto"/>
                                    <w:bottom w:val="none" w:sz="0" w:space="0" w:color="auto"/>
                                    <w:right w:val="none" w:sz="0" w:space="0" w:color="auto"/>
                                  </w:divBdr>
                                </w:div>
                                <w:div w:id="519659087">
                                  <w:marLeft w:val="0"/>
                                  <w:marRight w:val="0"/>
                                  <w:marTop w:val="0"/>
                                  <w:marBottom w:val="0"/>
                                  <w:divBdr>
                                    <w:top w:val="none" w:sz="0" w:space="0" w:color="auto"/>
                                    <w:left w:val="none" w:sz="0" w:space="0" w:color="auto"/>
                                    <w:bottom w:val="none" w:sz="0" w:space="0" w:color="auto"/>
                                    <w:right w:val="none" w:sz="0" w:space="0" w:color="auto"/>
                                  </w:divBdr>
                                </w:div>
                                <w:div w:id="743188920">
                                  <w:marLeft w:val="0"/>
                                  <w:marRight w:val="0"/>
                                  <w:marTop w:val="0"/>
                                  <w:marBottom w:val="0"/>
                                  <w:divBdr>
                                    <w:top w:val="none" w:sz="0" w:space="0" w:color="auto"/>
                                    <w:left w:val="none" w:sz="0" w:space="0" w:color="auto"/>
                                    <w:bottom w:val="none" w:sz="0" w:space="0" w:color="auto"/>
                                    <w:right w:val="none" w:sz="0" w:space="0" w:color="auto"/>
                                  </w:divBdr>
                                </w:div>
                                <w:div w:id="1862313">
                                  <w:marLeft w:val="0"/>
                                  <w:marRight w:val="0"/>
                                  <w:marTop w:val="0"/>
                                  <w:marBottom w:val="0"/>
                                  <w:divBdr>
                                    <w:top w:val="none" w:sz="0" w:space="0" w:color="auto"/>
                                    <w:left w:val="none" w:sz="0" w:space="0" w:color="auto"/>
                                    <w:bottom w:val="none" w:sz="0" w:space="0" w:color="auto"/>
                                    <w:right w:val="none" w:sz="0" w:space="0" w:color="auto"/>
                                  </w:divBdr>
                                </w:div>
                                <w:div w:id="1950774444">
                                  <w:marLeft w:val="0"/>
                                  <w:marRight w:val="0"/>
                                  <w:marTop w:val="0"/>
                                  <w:marBottom w:val="0"/>
                                  <w:divBdr>
                                    <w:top w:val="none" w:sz="0" w:space="0" w:color="auto"/>
                                    <w:left w:val="none" w:sz="0" w:space="0" w:color="auto"/>
                                    <w:bottom w:val="none" w:sz="0" w:space="0" w:color="auto"/>
                                    <w:right w:val="none" w:sz="0" w:space="0" w:color="auto"/>
                                  </w:divBdr>
                                </w:div>
                                <w:div w:id="38551548">
                                  <w:marLeft w:val="0"/>
                                  <w:marRight w:val="0"/>
                                  <w:marTop w:val="0"/>
                                  <w:marBottom w:val="0"/>
                                  <w:divBdr>
                                    <w:top w:val="none" w:sz="0" w:space="0" w:color="auto"/>
                                    <w:left w:val="none" w:sz="0" w:space="0" w:color="auto"/>
                                    <w:bottom w:val="none" w:sz="0" w:space="0" w:color="auto"/>
                                    <w:right w:val="none" w:sz="0" w:space="0" w:color="auto"/>
                                  </w:divBdr>
                                </w:div>
                                <w:div w:id="1186595125">
                                  <w:marLeft w:val="0"/>
                                  <w:marRight w:val="0"/>
                                  <w:marTop w:val="0"/>
                                  <w:marBottom w:val="0"/>
                                  <w:divBdr>
                                    <w:top w:val="none" w:sz="0" w:space="0" w:color="auto"/>
                                    <w:left w:val="none" w:sz="0" w:space="0" w:color="auto"/>
                                    <w:bottom w:val="none" w:sz="0" w:space="0" w:color="auto"/>
                                    <w:right w:val="none" w:sz="0" w:space="0" w:color="auto"/>
                                  </w:divBdr>
                                </w:div>
                                <w:div w:id="1438328468">
                                  <w:marLeft w:val="0"/>
                                  <w:marRight w:val="0"/>
                                  <w:marTop w:val="0"/>
                                  <w:marBottom w:val="0"/>
                                  <w:divBdr>
                                    <w:top w:val="none" w:sz="0" w:space="0" w:color="auto"/>
                                    <w:left w:val="none" w:sz="0" w:space="0" w:color="auto"/>
                                    <w:bottom w:val="none" w:sz="0" w:space="0" w:color="auto"/>
                                    <w:right w:val="none" w:sz="0" w:space="0" w:color="auto"/>
                                  </w:divBdr>
                                </w:div>
                                <w:div w:id="337117837">
                                  <w:marLeft w:val="0"/>
                                  <w:marRight w:val="0"/>
                                  <w:marTop w:val="0"/>
                                  <w:marBottom w:val="0"/>
                                  <w:divBdr>
                                    <w:top w:val="none" w:sz="0" w:space="0" w:color="auto"/>
                                    <w:left w:val="none" w:sz="0" w:space="0" w:color="auto"/>
                                    <w:bottom w:val="none" w:sz="0" w:space="0" w:color="auto"/>
                                    <w:right w:val="none" w:sz="0" w:space="0" w:color="auto"/>
                                  </w:divBdr>
                                </w:div>
                                <w:div w:id="1837258246">
                                  <w:marLeft w:val="0"/>
                                  <w:marRight w:val="0"/>
                                  <w:marTop w:val="0"/>
                                  <w:marBottom w:val="0"/>
                                  <w:divBdr>
                                    <w:top w:val="none" w:sz="0" w:space="0" w:color="auto"/>
                                    <w:left w:val="none" w:sz="0" w:space="0" w:color="auto"/>
                                    <w:bottom w:val="none" w:sz="0" w:space="0" w:color="auto"/>
                                    <w:right w:val="none" w:sz="0" w:space="0" w:color="auto"/>
                                  </w:divBdr>
                                </w:div>
                                <w:div w:id="1304121291">
                                  <w:marLeft w:val="0"/>
                                  <w:marRight w:val="0"/>
                                  <w:marTop w:val="0"/>
                                  <w:marBottom w:val="0"/>
                                  <w:divBdr>
                                    <w:top w:val="none" w:sz="0" w:space="0" w:color="auto"/>
                                    <w:left w:val="none" w:sz="0" w:space="0" w:color="auto"/>
                                    <w:bottom w:val="none" w:sz="0" w:space="0" w:color="auto"/>
                                    <w:right w:val="none" w:sz="0" w:space="0" w:color="auto"/>
                                  </w:divBdr>
                                </w:div>
                                <w:div w:id="1000086883">
                                  <w:marLeft w:val="0"/>
                                  <w:marRight w:val="0"/>
                                  <w:marTop w:val="0"/>
                                  <w:marBottom w:val="0"/>
                                  <w:divBdr>
                                    <w:top w:val="none" w:sz="0" w:space="0" w:color="auto"/>
                                    <w:left w:val="none" w:sz="0" w:space="0" w:color="auto"/>
                                    <w:bottom w:val="none" w:sz="0" w:space="0" w:color="auto"/>
                                    <w:right w:val="none" w:sz="0" w:space="0" w:color="auto"/>
                                  </w:divBdr>
                                </w:div>
                                <w:div w:id="2028752697">
                                  <w:marLeft w:val="0"/>
                                  <w:marRight w:val="0"/>
                                  <w:marTop w:val="0"/>
                                  <w:marBottom w:val="0"/>
                                  <w:divBdr>
                                    <w:top w:val="none" w:sz="0" w:space="0" w:color="auto"/>
                                    <w:left w:val="none" w:sz="0" w:space="0" w:color="auto"/>
                                    <w:bottom w:val="none" w:sz="0" w:space="0" w:color="auto"/>
                                    <w:right w:val="none" w:sz="0" w:space="0" w:color="auto"/>
                                  </w:divBdr>
                                </w:div>
                                <w:div w:id="1702977149">
                                  <w:marLeft w:val="0"/>
                                  <w:marRight w:val="0"/>
                                  <w:marTop w:val="0"/>
                                  <w:marBottom w:val="0"/>
                                  <w:divBdr>
                                    <w:top w:val="none" w:sz="0" w:space="0" w:color="auto"/>
                                    <w:left w:val="none" w:sz="0" w:space="0" w:color="auto"/>
                                    <w:bottom w:val="none" w:sz="0" w:space="0" w:color="auto"/>
                                    <w:right w:val="none" w:sz="0" w:space="0" w:color="auto"/>
                                  </w:divBdr>
                                </w:div>
                                <w:div w:id="2036496807">
                                  <w:marLeft w:val="0"/>
                                  <w:marRight w:val="0"/>
                                  <w:marTop w:val="0"/>
                                  <w:marBottom w:val="0"/>
                                  <w:divBdr>
                                    <w:top w:val="none" w:sz="0" w:space="0" w:color="auto"/>
                                    <w:left w:val="none" w:sz="0" w:space="0" w:color="auto"/>
                                    <w:bottom w:val="none" w:sz="0" w:space="0" w:color="auto"/>
                                    <w:right w:val="none" w:sz="0" w:space="0" w:color="auto"/>
                                  </w:divBdr>
                                </w:div>
                                <w:div w:id="920216283">
                                  <w:marLeft w:val="0"/>
                                  <w:marRight w:val="0"/>
                                  <w:marTop w:val="0"/>
                                  <w:marBottom w:val="0"/>
                                  <w:divBdr>
                                    <w:top w:val="none" w:sz="0" w:space="0" w:color="auto"/>
                                    <w:left w:val="none" w:sz="0" w:space="0" w:color="auto"/>
                                    <w:bottom w:val="none" w:sz="0" w:space="0" w:color="auto"/>
                                    <w:right w:val="none" w:sz="0" w:space="0" w:color="auto"/>
                                  </w:divBdr>
                                </w:div>
                                <w:div w:id="199828604">
                                  <w:marLeft w:val="0"/>
                                  <w:marRight w:val="0"/>
                                  <w:marTop w:val="0"/>
                                  <w:marBottom w:val="0"/>
                                  <w:divBdr>
                                    <w:top w:val="none" w:sz="0" w:space="0" w:color="auto"/>
                                    <w:left w:val="none" w:sz="0" w:space="0" w:color="auto"/>
                                    <w:bottom w:val="none" w:sz="0" w:space="0" w:color="auto"/>
                                    <w:right w:val="none" w:sz="0" w:space="0" w:color="auto"/>
                                  </w:divBdr>
                                </w:div>
                                <w:div w:id="905648581">
                                  <w:marLeft w:val="0"/>
                                  <w:marRight w:val="0"/>
                                  <w:marTop w:val="0"/>
                                  <w:marBottom w:val="0"/>
                                  <w:divBdr>
                                    <w:top w:val="none" w:sz="0" w:space="0" w:color="auto"/>
                                    <w:left w:val="none" w:sz="0" w:space="0" w:color="auto"/>
                                    <w:bottom w:val="none" w:sz="0" w:space="0" w:color="auto"/>
                                    <w:right w:val="none" w:sz="0" w:space="0" w:color="auto"/>
                                  </w:divBdr>
                                </w:div>
                                <w:div w:id="430512323">
                                  <w:marLeft w:val="0"/>
                                  <w:marRight w:val="0"/>
                                  <w:marTop w:val="0"/>
                                  <w:marBottom w:val="0"/>
                                  <w:divBdr>
                                    <w:top w:val="none" w:sz="0" w:space="0" w:color="auto"/>
                                    <w:left w:val="none" w:sz="0" w:space="0" w:color="auto"/>
                                    <w:bottom w:val="none" w:sz="0" w:space="0" w:color="auto"/>
                                    <w:right w:val="none" w:sz="0" w:space="0" w:color="auto"/>
                                  </w:divBdr>
                                </w:div>
                                <w:div w:id="23988774">
                                  <w:marLeft w:val="0"/>
                                  <w:marRight w:val="0"/>
                                  <w:marTop w:val="0"/>
                                  <w:marBottom w:val="0"/>
                                  <w:divBdr>
                                    <w:top w:val="none" w:sz="0" w:space="0" w:color="auto"/>
                                    <w:left w:val="none" w:sz="0" w:space="0" w:color="auto"/>
                                    <w:bottom w:val="none" w:sz="0" w:space="0" w:color="auto"/>
                                    <w:right w:val="none" w:sz="0" w:space="0" w:color="auto"/>
                                  </w:divBdr>
                                </w:div>
                                <w:div w:id="1671517480">
                                  <w:marLeft w:val="0"/>
                                  <w:marRight w:val="0"/>
                                  <w:marTop w:val="0"/>
                                  <w:marBottom w:val="0"/>
                                  <w:divBdr>
                                    <w:top w:val="none" w:sz="0" w:space="0" w:color="auto"/>
                                    <w:left w:val="none" w:sz="0" w:space="0" w:color="auto"/>
                                    <w:bottom w:val="none" w:sz="0" w:space="0" w:color="auto"/>
                                    <w:right w:val="none" w:sz="0" w:space="0" w:color="auto"/>
                                  </w:divBdr>
                                </w:div>
                                <w:div w:id="60908964">
                                  <w:marLeft w:val="0"/>
                                  <w:marRight w:val="0"/>
                                  <w:marTop w:val="0"/>
                                  <w:marBottom w:val="0"/>
                                  <w:divBdr>
                                    <w:top w:val="none" w:sz="0" w:space="0" w:color="auto"/>
                                    <w:left w:val="none" w:sz="0" w:space="0" w:color="auto"/>
                                    <w:bottom w:val="none" w:sz="0" w:space="0" w:color="auto"/>
                                    <w:right w:val="none" w:sz="0" w:space="0" w:color="auto"/>
                                  </w:divBdr>
                                </w:div>
                                <w:div w:id="1748067699">
                                  <w:marLeft w:val="0"/>
                                  <w:marRight w:val="0"/>
                                  <w:marTop w:val="0"/>
                                  <w:marBottom w:val="0"/>
                                  <w:divBdr>
                                    <w:top w:val="none" w:sz="0" w:space="0" w:color="auto"/>
                                    <w:left w:val="none" w:sz="0" w:space="0" w:color="auto"/>
                                    <w:bottom w:val="none" w:sz="0" w:space="0" w:color="auto"/>
                                    <w:right w:val="none" w:sz="0" w:space="0" w:color="auto"/>
                                  </w:divBdr>
                                </w:div>
                                <w:div w:id="92479582">
                                  <w:marLeft w:val="0"/>
                                  <w:marRight w:val="0"/>
                                  <w:marTop w:val="0"/>
                                  <w:marBottom w:val="0"/>
                                  <w:divBdr>
                                    <w:top w:val="none" w:sz="0" w:space="0" w:color="auto"/>
                                    <w:left w:val="none" w:sz="0" w:space="0" w:color="auto"/>
                                    <w:bottom w:val="none" w:sz="0" w:space="0" w:color="auto"/>
                                    <w:right w:val="none" w:sz="0" w:space="0" w:color="auto"/>
                                  </w:divBdr>
                                </w:div>
                                <w:div w:id="1143815780">
                                  <w:marLeft w:val="0"/>
                                  <w:marRight w:val="0"/>
                                  <w:marTop w:val="0"/>
                                  <w:marBottom w:val="0"/>
                                  <w:divBdr>
                                    <w:top w:val="none" w:sz="0" w:space="0" w:color="auto"/>
                                    <w:left w:val="none" w:sz="0" w:space="0" w:color="auto"/>
                                    <w:bottom w:val="none" w:sz="0" w:space="0" w:color="auto"/>
                                    <w:right w:val="none" w:sz="0" w:space="0" w:color="auto"/>
                                  </w:divBdr>
                                </w:div>
                                <w:div w:id="494222566">
                                  <w:marLeft w:val="0"/>
                                  <w:marRight w:val="0"/>
                                  <w:marTop w:val="0"/>
                                  <w:marBottom w:val="0"/>
                                  <w:divBdr>
                                    <w:top w:val="none" w:sz="0" w:space="0" w:color="auto"/>
                                    <w:left w:val="none" w:sz="0" w:space="0" w:color="auto"/>
                                    <w:bottom w:val="none" w:sz="0" w:space="0" w:color="auto"/>
                                    <w:right w:val="none" w:sz="0" w:space="0" w:color="auto"/>
                                  </w:divBdr>
                                </w:div>
                                <w:div w:id="1736858090">
                                  <w:marLeft w:val="0"/>
                                  <w:marRight w:val="0"/>
                                  <w:marTop w:val="0"/>
                                  <w:marBottom w:val="0"/>
                                  <w:divBdr>
                                    <w:top w:val="none" w:sz="0" w:space="0" w:color="auto"/>
                                    <w:left w:val="none" w:sz="0" w:space="0" w:color="auto"/>
                                    <w:bottom w:val="none" w:sz="0" w:space="0" w:color="auto"/>
                                    <w:right w:val="none" w:sz="0" w:space="0" w:color="auto"/>
                                  </w:divBdr>
                                </w:div>
                                <w:div w:id="2131627996">
                                  <w:marLeft w:val="0"/>
                                  <w:marRight w:val="0"/>
                                  <w:marTop w:val="0"/>
                                  <w:marBottom w:val="0"/>
                                  <w:divBdr>
                                    <w:top w:val="none" w:sz="0" w:space="0" w:color="auto"/>
                                    <w:left w:val="none" w:sz="0" w:space="0" w:color="auto"/>
                                    <w:bottom w:val="none" w:sz="0" w:space="0" w:color="auto"/>
                                    <w:right w:val="none" w:sz="0" w:space="0" w:color="auto"/>
                                  </w:divBdr>
                                </w:div>
                                <w:div w:id="17507346">
                                  <w:marLeft w:val="0"/>
                                  <w:marRight w:val="0"/>
                                  <w:marTop w:val="0"/>
                                  <w:marBottom w:val="0"/>
                                  <w:divBdr>
                                    <w:top w:val="none" w:sz="0" w:space="0" w:color="auto"/>
                                    <w:left w:val="none" w:sz="0" w:space="0" w:color="auto"/>
                                    <w:bottom w:val="none" w:sz="0" w:space="0" w:color="auto"/>
                                    <w:right w:val="none" w:sz="0" w:space="0" w:color="auto"/>
                                  </w:divBdr>
                                </w:div>
                                <w:div w:id="1346328257">
                                  <w:marLeft w:val="0"/>
                                  <w:marRight w:val="0"/>
                                  <w:marTop w:val="0"/>
                                  <w:marBottom w:val="0"/>
                                  <w:divBdr>
                                    <w:top w:val="none" w:sz="0" w:space="0" w:color="auto"/>
                                    <w:left w:val="none" w:sz="0" w:space="0" w:color="auto"/>
                                    <w:bottom w:val="none" w:sz="0" w:space="0" w:color="auto"/>
                                    <w:right w:val="none" w:sz="0" w:space="0" w:color="auto"/>
                                  </w:divBdr>
                                </w:div>
                                <w:div w:id="1276710936">
                                  <w:marLeft w:val="0"/>
                                  <w:marRight w:val="0"/>
                                  <w:marTop w:val="0"/>
                                  <w:marBottom w:val="0"/>
                                  <w:divBdr>
                                    <w:top w:val="none" w:sz="0" w:space="0" w:color="auto"/>
                                    <w:left w:val="none" w:sz="0" w:space="0" w:color="auto"/>
                                    <w:bottom w:val="none" w:sz="0" w:space="0" w:color="auto"/>
                                    <w:right w:val="none" w:sz="0" w:space="0" w:color="auto"/>
                                  </w:divBdr>
                                </w:div>
                                <w:div w:id="17044057">
                                  <w:marLeft w:val="0"/>
                                  <w:marRight w:val="0"/>
                                  <w:marTop w:val="0"/>
                                  <w:marBottom w:val="0"/>
                                  <w:divBdr>
                                    <w:top w:val="none" w:sz="0" w:space="0" w:color="auto"/>
                                    <w:left w:val="none" w:sz="0" w:space="0" w:color="auto"/>
                                    <w:bottom w:val="none" w:sz="0" w:space="0" w:color="auto"/>
                                    <w:right w:val="none" w:sz="0" w:space="0" w:color="auto"/>
                                  </w:divBdr>
                                </w:div>
                                <w:div w:id="1604455690">
                                  <w:marLeft w:val="0"/>
                                  <w:marRight w:val="0"/>
                                  <w:marTop w:val="0"/>
                                  <w:marBottom w:val="0"/>
                                  <w:divBdr>
                                    <w:top w:val="none" w:sz="0" w:space="0" w:color="auto"/>
                                    <w:left w:val="none" w:sz="0" w:space="0" w:color="auto"/>
                                    <w:bottom w:val="none" w:sz="0" w:space="0" w:color="auto"/>
                                    <w:right w:val="none" w:sz="0" w:space="0" w:color="auto"/>
                                  </w:divBdr>
                                </w:div>
                                <w:div w:id="1370300812">
                                  <w:marLeft w:val="0"/>
                                  <w:marRight w:val="0"/>
                                  <w:marTop w:val="0"/>
                                  <w:marBottom w:val="0"/>
                                  <w:divBdr>
                                    <w:top w:val="none" w:sz="0" w:space="0" w:color="auto"/>
                                    <w:left w:val="none" w:sz="0" w:space="0" w:color="auto"/>
                                    <w:bottom w:val="none" w:sz="0" w:space="0" w:color="auto"/>
                                    <w:right w:val="none" w:sz="0" w:space="0" w:color="auto"/>
                                  </w:divBdr>
                                </w:div>
                                <w:div w:id="86073887">
                                  <w:marLeft w:val="0"/>
                                  <w:marRight w:val="0"/>
                                  <w:marTop w:val="0"/>
                                  <w:marBottom w:val="0"/>
                                  <w:divBdr>
                                    <w:top w:val="none" w:sz="0" w:space="0" w:color="auto"/>
                                    <w:left w:val="none" w:sz="0" w:space="0" w:color="auto"/>
                                    <w:bottom w:val="none" w:sz="0" w:space="0" w:color="auto"/>
                                    <w:right w:val="none" w:sz="0" w:space="0" w:color="auto"/>
                                  </w:divBdr>
                                </w:div>
                                <w:div w:id="1750495030">
                                  <w:marLeft w:val="0"/>
                                  <w:marRight w:val="0"/>
                                  <w:marTop w:val="0"/>
                                  <w:marBottom w:val="0"/>
                                  <w:divBdr>
                                    <w:top w:val="none" w:sz="0" w:space="0" w:color="auto"/>
                                    <w:left w:val="none" w:sz="0" w:space="0" w:color="auto"/>
                                    <w:bottom w:val="none" w:sz="0" w:space="0" w:color="auto"/>
                                    <w:right w:val="none" w:sz="0" w:space="0" w:color="auto"/>
                                  </w:divBdr>
                                </w:div>
                                <w:div w:id="625162380">
                                  <w:marLeft w:val="0"/>
                                  <w:marRight w:val="0"/>
                                  <w:marTop w:val="0"/>
                                  <w:marBottom w:val="0"/>
                                  <w:divBdr>
                                    <w:top w:val="none" w:sz="0" w:space="0" w:color="auto"/>
                                    <w:left w:val="none" w:sz="0" w:space="0" w:color="auto"/>
                                    <w:bottom w:val="none" w:sz="0" w:space="0" w:color="auto"/>
                                    <w:right w:val="none" w:sz="0" w:space="0" w:color="auto"/>
                                  </w:divBdr>
                                </w:div>
                                <w:div w:id="2070155107">
                                  <w:marLeft w:val="0"/>
                                  <w:marRight w:val="0"/>
                                  <w:marTop w:val="0"/>
                                  <w:marBottom w:val="0"/>
                                  <w:divBdr>
                                    <w:top w:val="none" w:sz="0" w:space="0" w:color="auto"/>
                                    <w:left w:val="none" w:sz="0" w:space="0" w:color="auto"/>
                                    <w:bottom w:val="none" w:sz="0" w:space="0" w:color="auto"/>
                                    <w:right w:val="none" w:sz="0" w:space="0" w:color="auto"/>
                                  </w:divBdr>
                                </w:div>
                                <w:div w:id="1384062723">
                                  <w:marLeft w:val="0"/>
                                  <w:marRight w:val="0"/>
                                  <w:marTop w:val="0"/>
                                  <w:marBottom w:val="0"/>
                                  <w:divBdr>
                                    <w:top w:val="none" w:sz="0" w:space="0" w:color="auto"/>
                                    <w:left w:val="none" w:sz="0" w:space="0" w:color="auto"/>
                                    <w:bottom w:val="none" w:sz="0" w:space="0" w:color="auto"/>
                                    <w:right w:val="none" w:sz="0" w:space="0" w:color="auto"/>
                                  </w:divBdr>
                                </w:div>
                                <w:div w:id="1174803056">
                                  <w:marLeft w:val="0"/>
                                  <w:marRight w:val="0"/>
                                  <w:marTop w:val="0"/>
                                  <w:marBottom w:val="0"/>
                                  <w:divBdr>
                                    <w:top w:val="none" w:sz="0" w:space="0" w:color="auto"/>
                                    <w:left w:val="none" w:sz="0" w:space="0" w:color="auto"/>
                                    <w:bottom w:val="none" w:sz="0" w:space="0" w:color="auto"/>
                                    <w:right w:val="none" w:sz="0" w:space="0" w:color="auto"/>
                                  </w:divBdr>
                                </w:div>
                                <w:div w:id="1333681654">
                                  <w:marLeft w:val="0"/>
                                  <w:marRight w:val="0"/>
                                  <w:marTop w:val="0"/>
                                  <w:marBottom w:val="0"/>
                                  <w:divBdr>
                                    <w:top w:val="none" w:sz="0" w:space="0" w:color="auto"/>
                                    <w:left w:val="none" w:sz="0" w:space="0" w:color="auto"/>
                                    <w:bottom w:val="none" w:sz="0" w:space="0" w:color="auto"/>
                                    <w:right w:val="none" w:sz="0" w:space="0" w:color="auto"/>
                                  </w:divBdr>
                                </w:div>
                                <w:div w:id="1527908071">
                                  <w:marLeft w:val="0"/>
                                  <w:marRight w:val="0"/>
                                  <w:marTop w:val="0"/>
                                  <w:marBottom w:val="0"/>
                                  <w:divBdr>
                                    <w:top w:val="none" w:sz="0" w:space="0" w:color="auto"/>
                                    <w:left w:val="none" w:sz="0" w:space="0" w:color="auto"/>
                                    <w:bottom w:val="none" w:sz="0" w:space="0" w:color="auto"/>
                                    <w:right w:val="none" w:sz="0" w:space="0" w:color="auto"/>
                                  </w:divBdr>
                                </w:div>
                                <w:div w:id="1468744240">
                                  <w:marLeft w:val="0"/>
                                  <w:marRight w:val="0"/>
                                  <w:marTop w:val="0"/>
                                  <w:marBottom w:val="0"/>
                                  <w:divBdr>
                                    <w:top w:val="none" w:sz="0" w:space="0" w:color="auto"/>
                                    <w:left w:val="none" w:sz="0" w:space="0" w:color="auto"/>
                                    <w:bottom w:val="none" w:sz="0" w:space="0" w:color="auto"/>
                                    <w:right w:val="none" w:sz="0" w:space="0" w:color="auto"/>
                                  </w:divBdr>
                                </w:div>
                                <w:div w:id="1385326424">
                                  <w:marLeft w:val="0"/>
                                  <w:marRight w:val="0"/>
                                  <w:marTop w:val="0"/>
                                  <w:marBottom w:val="0"/>
                                  <w:divBdr>
                                    <w:top w:val="none" w:sz="0" w:space="0" w:color="auto"/>
                                    <w:left w:val="none" w:sz="0" w:space="0" w:color="auto"/>
                                    <w:bottom w:val="none" w:sz="0" w:space="0" w:color="auto"/>
                                    <w:right w:val="none" w:sz="0" w:space="0" w:color="auto"/>
                                  </w:divBdr>
                                </w:div>
                                <w:div w:id="1300914218">
                                  <w:marLeft w:val="0"/>
                                  <w:marRight w:val="0"/>
                                  <w:marTop w:val="0"/>
                                  <w:marBottom w:val="0"/>
                                  <w:divBdr>
                                    <w:top w:val="none" w:sz="0" w:space="0" w:color="auto"/>
                                    <w:left w:val="none" w:sz="0" w:space="0" w:color="auto"/>
                                    <w:bottom w:val="none" w:sz="0" w:space="0" w:color="auto"/>
                                    <w:right w:val="none" w:sz="0" w:space="0" w:color="auto"/>
                                  </w:divBdr>
                                </w:div>
                                <w:div w:id="1048383312">
                                  <w:marLeft w:val="0"/>
                                  <w:marRight w:val="0"/>
                                  <w:marTop w:val="0"/>
                                  <w:marBottom w:val="0"/>
                                  <w:divBdr>
                                    <w:top w:val="none" w:sz="0" w:space="0" w:color="auto"/>
                                    <w:left w:val="none" w:sz="0" w:space="0" w:color="auto"/>
                                    <w:bottom w:val="none" w:sz="0" w:space="0" w:color="auto"/>
                                    <w:right w:val="none" w:sz="0" w:space="0" w:color="auto"/>
                                  </w:divBdr>
                                </w:div>
                                <w:div w:id="1862620166">
                                  <w:marLeft w:val="0"/>
                                  <w:marRight w:val="0"/>
                                  <w:marTop w:val="0"/>
                                  <w:marBottom w:val="0"/>
                                  <w:divBdr>
                                    <w:top w:val="none" w:sz="0" w:space="0" w:color="auto"/>
                                    <w:left w:val="none" w:sz="0" w:space="0" w:color="auto"/>
                                    <w:bottom w:val="none" w:sz="0" w:space="0" w:color="auto"/>
                                    <w:right w:val="none" w:sz="0" w:space="0" w:color="auto"/>
                                  </w:divBdr>
                                </w:div>
                                <w:div w:id="412363475">
                                  <w:marLeft w:val="0"/>
                                  <w:marRight w:val="0"/>
                                  <w:marTop w:val="0"/>
                                  <w:marBottom w:val="0"/>
                                  <w:divBdr>
                                    <w:top w:val="none" w:sz="0" w:space="0" w:color="auto"/>
                                    <w:left w:val="none" w:sz="0" w:space="0" w:color="auto"/>
                                    <w:bottom w:val="none" w:sz="0" w:space="0" w:color="auto"/>
                                    <w:right w:val="none" w:sz="0" w:space="0" w:color="auto"/>
                                  </w:divBdr>
                                </w:div>
                                <w:div w:id="1990473544">
                                  <w:marLeft w:val="0"/>
                                  <w:marRight w:val="0"/>
                                  <w:marTop w:val="0"/>
                                  <w:marBottom w:val="0"/>
                                  <w:divBdr>
                                    <w:top w:val="none" w:sz="0" w:space="0" w:color="auto"/>
                                    <w:left w:val="none" w:sz="0" w:space="0" w:color="auto"/>
                                    <w:bottom w:val="none" w:sz="0" w:space="0" w:color="auto"/>
                                    <w:right w:val="none" w:sz="0" w:space="0" w:color="auto"/>
                                  </w:divBdr>
                                </w:div>
                                <w:div w:id="18288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5"/>
    <customShpInfo spid="_x0000_s2050"/>
    <customShpInfo spid="_x0000_s2051"/>
    <customShpInfo spid="_x0000_s2052"/>
    <customShpInfo spid="_x0000_s205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55A239-6E70-48B3-A0FD-94C31E5E4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42</Pages>
  <Words>22144</Words>
  <Characters>5621</Characters>
  <Application>Microsoft Office Word</Application>
  <DocSecurity>0</DocSecurity>
  <Lines>46</Lines>
  <Paragraphs>55</Paragraphs>
  <ScaleCrop>false</ScaleCrop>
  <Company>Microsoft</Company>
  <LinksUpToDate>false</LinksUpToDate>
  <CharactersWithSpaces>27710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209</cp:revision>
  <cp:lastPrinted>2020-06-28T08:54:00Z</cp:lastPrinted>
  <dcterms:created xsi:type="dcterms:W3CDTF">2020-03-10T06:45:00Z</dcterms:created>
  <dcterms:modified xsi:type="dcterms:W3CDTF">2021-02-01T07:21:00Z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323556204_btnclosed</vt:lpwstr>
  </property>
</Properties>
</file>